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44" w:rsidRPr="001B5871" w:rsidRDefault="003B2944" w:rsidP="001B5871">
      <w:pPr>
        <w:spacing w:after="0" w:line="240" w:lineRule="auto"/>
        <w:rPr>
          <w:i/>
        </w:rPr>
      </w:pPr>
      <w:bookmarkStart w:id="0" w:name="_GoBack"/>
      <w:bookmarkEnd w:id="0"/>
      <w:r w:rsidRPr="001B5871">
        <w:rPr>
          <w:i/>
        </w:rPr>
        <w:t xml:space="preserve">Milé děti, zde si můžete prohlédnout možná </w:t>
      </w:r>
      <w:r w:rsidR="00B0456A" w:rsidRPr="001B5871">
        <w:rPr>
          <w:i/>
        </w:rPr>
        <w:t>řešení příkladů z minulého kola.</w:t>
      </w:r>
    </w:p>
    <w:p w:rsidR="00B0456A" w:rsidRPr="001B5871" w:rsidRDefault="00B0456A" w:rsidP="003B2944">
      <w:pPr>
        <w:spacing w:after="0" w:line="240" w:lineRule="auto"/>
        <w:rPr>
          <w:i/>
        </w:rPr>
      </w:pPr>
    </w:p>
    <w:p w:rsidR="003B2944" w:rsidRPr="006F2261" w:rsidRDefault="006F2261" w:rsidP="006F2261">
      <w:pPr>
        <w:spacing w:after="0" w:line="240" w:lineRule="auto"/>
        <w:rPr>
          <w:b/>
        </w:rPr>
      </w:pPr>
      <w:r>
        <w:rPr>
          <w:b/>
        </w:rPr>
        <w:t xml:space="preserve">1. </w:t>
      </w:r>
      <w:r w:rsidR="003B2944" w:rsidRPr="006F2261">
        <w:rPr>
          <w:b/>
        </w:rPr>
        <w:t>úloha</w:t>
      </w:r>
    </w:p>
    <w:p w:rsidR="006F2261" w:rsidRPr="006F2261" w:rsidRDefault="006F2261" w:rsidP="006F2261">
      <w:pPr>
        <w:spacing w:after="120" w:line="240" w:lineRule="auto"/>
        <w:rPr>
          <w:bCs/>
        </w:rPr>
      </w:pPr>
      <w:r>
        <w:rPr>
          <w:bCs/>
        </w:rPr>
        <w:t>Ze zadaných informací můžeme sestavit následující tabulku:</w:t>
      </w:r>
    </w:p>
    <w:tbl>
      <w:tblPr>
        <w:tblStyle w:val="PlainTable3"/>
        <w:tblW w:w="0" w:type="auto"/>
        <w:tblLook w:val="04A0" w:firstRow="1" w:lastRow="0" w:firstColumn="1" w:lastColumn="0" w:noHBand="0" w:noVBand="1"/>
      </w:tblPr>
      <w:tblGrid>
        <w:gridCol w:w="2265"/>
        <w:gridCol w:w="2265"/>
        <w:gridCol w:w="2266"/>
        <w:gridCol w:w="2266"/>
      </w:tblGrid>
      <w:tr w:rsidR="006F2261" w:rsidTr="00F777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rsidR="006F2261" w:rsidRDefault="006F2261" w:rsidP="00F7773E">
            <w:pPr>
              <w:spacing w:after="60"/>
              <w:jc w:val="both"/>
            </w:pPr>
            <w:r>
              <w:t>Budova</w:t>
            </w:r>
          </w:p>
        </w:tc>
        <w:tc>
          <w:tcPr>
            <w:tcW w:w="2265" w:type="dxa"/>
          </w:tcPr>
          <w:p w:rsidR="006F2261" w:rsidRDefault="006F2261" w:rsidP="00F7773E">
            <w:pPr>
              <w:spacing w:after="60"/>
              <w:jc w:val="both"/>
              <w:cnfStyle w:val="100000000000" w:firstRow="1" w:lastRow="0" w:firstColumn="0" w:lastColumn="0" w:oddVBand="0" w:evenVBand="0" w:oddHBand="0" w:evenHBand="0" w:firstRowFirstColumn="0" w:firstRowLastColumn="0" w:lastRowFirstColumn="0" w:lastRowLastColumn="0"/>
            </w:pPr>
            <w:r>
              <w:t>Fakulta</w:t>
            </w:r>
          </w:p>
        </w:tc>
        <w:tc>
          <w:tcPr>
            <w:tcW w:w="2266" w:type="dxa"/>
          </w:tcPr>
          <w:p w:rsidR="006F2261" w:rsidRDefault="006F2261" w:rsidP="00F7773E">
            <w:pPr>
              <w:spacing w:after="60"/>
              <w:jc w:val="both"/>
              <w:cnfStyle w:val="100000000000" w:firstRow="1" w:lastRow="0" w:firstColumn="0" w:lastColumn="0" w:oddVBand="0" w:evenVBand="0" w:oddHBand="0" w:evenHBand="0" w:firstRowFirstColumn="0" w:firstRowLastColumn="0" w:lastRowFirstColumn="0" w:lastRowLastColumn="0"/>
            </w:pPr>
            <w:r>
              <w:t>Děkan</w:t>
            </w:r>
          </w:p>
        </w:tc>
        <w:tc>
          <w:tcPr>
            <w:tcW w:w="2266" w:type="dxa"/>
          </w:tcPr>
          <w:p w:rsidR="006F2261" w:rsidRDefault="006F2261" w:rsidP="00F7773E">
            <w:pPr>
              <w:spacing w:after="60"/>
              <w:jc w:val="both"/>
              <w:cnfStyle w:val="100000000000" w:firstRow="1" w:lastRow="0" w:firstColumn="0" w:lastColumn="0" w:oddVBand="0" w:evenVBand="0" w:oddHBand="0" w:evenHBand="0" w:firstRowFirstColumn="0" w:firstRowLastColumn="0" w:lastRowFirstColumn="0" w:lastRowLastColumn="0"/>
            </w:pPr>
            <w:r>
              <w:t>počet let</w:t>
            </w:r>
          </w:p>
        </w:tc>
      </w:tr>
      <w:tr w:rsidR="006F2261" w:rsidTr="00F7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val="restart"/>
          </w:tcPr>
          <w:p w:rsidR="006F2261" w:rsidRDefault="006F2261" w:rsidP="00F7773E">
            <w:pPr>
              <w:spacing w:after="60"/>
            </w:pPr>
            <w:r>
              <w:t>1</w:t>
            </w:r>
          </w:p>
        </w:tc>
        <w:tc>
          <w:tcPr>
            <w:tcW w:w="2265" w:type="dxa"/>
          </w:tcPr>
          <w:p w:rsidR="006F2261" w:rsidRDefault="006F2261" w:rsidP="00F7773E">
            <w:pPr>
              <w:spacing w:after="60"/>
              <w:jc w:val="both"/>
              <w:cnfStyle w:val="000000100000" w:firstRow="0" w:lastRow="0" w:firstColumn="0" w:lastColumn="0" w:oddVBand="0" w:evenVBand="0" w:oddHBand="1" w:evenHBand="0" w:firstRowFirstColumn="0" w:firstRowLastColumn="0" w:lastRowFirstColumn="0" w:lastRowLastColumn="0"/>
            </w:pPr>
            <w:r>
              <w:t>Právo</w:t>
            </w:r>
          </w:p>
        </w:tc>
        <w:tc>
          <w:tcPr>
            <w:tcW w:w="2266" w:type="dxa"/>
          </w:tcPr>
          <w:p w:rsidR="006F2261" w:rsidRDefault="006F2261" w:rsidP="00F7773E">
            <w:pPr>
              <w:spacing w:after="60"/>
              <w:jc w:val="both"/>
              <w:cnfStyle w:val="000000100000" w:firstRow="0" w:lastRow="0" w:firstColumn="0" w:lastColumn="0" w:oddVBand="0" w:evenVBand="0" w:oddHBand="1" w:evenHBand="0" w:firstRowFirstColumn="0" w:firstRowLastColumn="0" w:lastRowFirstColumn="0" w:lastRowLastColumn="0"/>
            </w:pPr>
            <w:r>
              <w:t>Krll</w:t>
            </w:r>
          </w:p>
        </w:tc>
        <w:tc>
          <w:tcPr>
            <w:tcW w:w="2266" w:type="dxa"/>
          </w:tcPr>
          <w:p w:rsidR="006F2261" w:rsidRDefault="006F2261" w:rsidP="00F7773E">
            <w:pPr>
              <w:spacing w:after="60"/>
              <w:jc w:val="both"/>
              <w:cnfStyle w:val="000000100000" w:firstRow="0" w:lastRow="0" w:firstColumn="0" w:lastColumn="0" w:oddVBand="0" w:evenVBand="0" w:oddHBand="1" w:evenHBand="0" w:firstRowFirstColumn="0" w:firstRowLastColumn="0" w:lastRowFirstColumn="0" w:lastRowLastColumn="0"/>
            </w:pPr>
            <w:r>
              <w:t>11 let</w:t>
            </w:r>
          </w:p>
        </w:tc>
      </w:tr>
      <w:tr w:rsidR="006F2261" w:rsidTr="00F7773E">
        <w:tc>
          <w:tcPr>
            <w:cnfStyle w:val="001000000000" w:firstRow="0" w:lastRow="0" w:firstColumn="1" w:lastColumn="0" w:oddVBand="0" w:evenVBand="0" w:oddHBand="0" w:evenHBand="0" w:firstRowFirstColumn="0" w:firstRowLastColumn="0" w:lastRowFirstColumn="0" w:lastRowLastColumn="0"/>
            <w:tcW w:w="2265" w:type="dxa"/>
            <w:vMerge/>
          </w:tcPr>
          <w:p w:rsidR="006F2261" w:rsidRDefault="006F2261" w:rsidP="00F7773E">
            <w:pPr>
              <w:spacing w:after="60"/>
              <w:jc w:val="both"/>
            </w:pPr>
          </w:p>
        </w:tc>
        <w:tc>
          <w:tcPr>
            <w:tcW w:w="2265" w:type="dxa"/>
            <w:tcBorders>
              <w:bottom w:val="single" w:sz="4" w:space="0" w:color="auto"/>
            </w:tcBorders>
          </w:tcPr>
          <w:p w:rsidR="006F2261" w:rsidRDefault="006F2261" w:rsidP="00F7773E">
            <w:pPr>
              <w:spacing w:after="60"/>
              <w:jc w:val="both"/>
              <w:cnfStyle w:val="000000000000" w:firstRow="0" w:lastRow="0" w:firstColumn="0" w:lastColumn="0" w:oddVBand="0" w:evenVBand="0" w:oddHBand="0" w:evenHBand="0" w:firstRowFirstColumn="0" w:firstRowLastColumn="0" w:lastRowFirstColumn="0" w:lastRowLastColumn="0"/>
            </w:pPr>
            <w:r>
              <w:t>Filozofie</w:t>
            </w:r>
          </w:p>
        </w:tc>
        <w:tc>
          <w:tcPr>
            <w:tcW w:w="2266" w:type="dxa"/>
            <w:tcBorders>
              <w:bottom w:val="single" w:sz="4" w:space="0" w:color="auto"/>
            </w:tcBorders>
          </w:tcPr>
          <w:p w:rsidR="006F2261" w:rsidRDefault="006F2261" w:rsidP="00F7773E">
            <w:pPr>
              <w:spacing w:after="60"/>
              <w:jc w:val="both"/>
              <w:cnfStyle w:val="000000000000" w:firstRow="0" w:lastRow="0" w:firstColumn="0" w:lastColumn="0" w:oddVBand="0" w:evenVBand="0" w:oddHBand="0" w:evenHBand="0" w:firstRowFirstColumn="0" w:firstRowLastColumn="0" w:lastRowFirstColumn="0" w:lastRowLastColumn="0"/>
            </w:pPr>
            <w:r>
              <w:t>Xwll</w:t>
            </w:r>
          </w:p>
        </w:tc>
        <w:tc>
          <w:tcPr>
            <w:tcW w:w="2266" w:type="dxa"/>
            <w:tcBorders>
              <w:bottom w:val="single" w:sz="4" w:space="0" w:color="auto"/>
            </w:tcBorders>
          </w:tcPr>
          <w:p w:rsidR="006F2261" w:rsidRDefault="006F2261" w:rsidP="00F7773E">
            <w:pPr>
              <w:spacing w:after="60"/>
              <w:jc w:val="both"/>
              <w:cnfStyle w:val="000000000000" w:firstRow="0" w:lastRow="0" w:firstColumn="0" w:lastColumn="0" w:oddVBand="0" w:evenVBand="0" w:oddHBand="0" w:evenHBand="0" w:firstRowFirstColumn="0" w:firstRowLastColumn="0" w:lastRowFirstColumn="0" w:lastRowLastColumn="0"/>
            </w:pPr>
            <w:r>
              <w:t>2 roky</w:t>
            </w:r>
          </w:p>
        </w:tc>
      </w:tr>
      <w:tr w:rsidR="006F2261" w:rsidTr="00F7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val="restart"/>
          </w:tcPr>
          <w:p w:rsidR="006F2261" w:rsidRDefault="006F2261" w:rsidP="00F7773E">
            <w:pPr>
              <w:spacing w:after="60"/>
            </w:pPr>
            <w:r>
              <w:t>2</w:t>
            </w:r>
          </w:p>
        </w:tc>
        <w:tc>
          <w:tcPr>
            <w:tcW w:w="2265" w:type="dxa"/>
            <w:tcBorders>
              <w:top w:val="single" w:sz="4" w:space="0" w:color="auto"/>
            </w:tcBorders>
          </w:tcPr>
          <w:p w:rsidR="006F2261" w:rsidRDefault="006F2261" w:rsidP="00F7773E">
            <w:pPr>
              <w:spacing w:after="60"/>
              <w:jc w:val="both"/>
              <w:cnfStyle w:val="000000100000" w:firstRow="0" w:lastRow="0" w:firstColumn="0" w:lastColumn="0" w:oddVBand="0" w:evenVBand="0" w:oddHBand="1" w:evenHBand="0" w:firstRowFirstColumn="0" w:firstRowLastColumn="0" w:lastRowFirstColumn="0" w:lastRowLastColumn="0"/>
            </w:pPr>
            <w:r>
              <w:t>Matematika</w:t>
            </w:r>
          </w:p>
        </w:tc>
        <w:tc>
          <w:tcPr>
            <w:tcW w:w="2266" w:type="dxa"/>
            <w:tcBorders>
              <w:top w:val="single" w:sz="4" w:space="0" w:color="auto"/>
            </w:tcBorders>
          </w:tcPr>
          <w:p w:rsidR="006F2261" w:rsidRDefault="006F2261" w:rsidP="00F7773E">
            <w:pPr>
              <w:spacing w:after="60"/>
              <w:jc w:val="both"/>
              <w:cnfStyle w:val="000000100000" w:firstRow="0" w:lastRow="0" w:firstColumn="0" w:lastColumn="0" w:oddVBand="0" w:evenVBand="0" w:oddHBand="1" w:evenHBand="0" w:firstRowFirstColumn="0" w:firstRowLastColumn="0" w:lastRowFirstColumn="0" w:lastRowLastColumn="0"/>
            </w:pPr>
            <w:r>
              <w:t>Zxyl</w:t>
            </w:r>
          </w:p>
        </w:tc>
        <w:tc>
          <w:tcPr>
            <w:tcW w:w="2266" w:type="dxa"/>
            <w:tcBorders>
              <w:top w:val="single" w:sz="4" w:space="0" w:color="auto"/>
            </w:tcBorders>
          </w:tcPr>
          <w:p w:rsidR="006F2261" w:rsidRDefault="006F2261" w:rsidP="00F7773E">
            <w:pPr>
              <w:spacing w:after="60"/>
              <w:jc w:val="both"/>
              <w:cnfStyle w:val="000000100000" w:firstRow="0" w:lastRow="0" w:firstColumn="0" w:lastColumn="0" w:oddVBand="0" w:evenVBand="0" w:oddHBand="1" w:evenHBand="0" w:firstRowFirstColumn="0" w:firstRowLastColumn="0" w:lastRowFirstColumn="0" w:lastRowLastColumn="0"/>
            </w:pPr>
            <w:r>
              <w:t>14 let</w:t>
            </w:r>
          </w:p>
        </w:tc>
      </w:tr>
      <w:tr w:rsidR="006F2261" w:rsidTr="00F7773E">
        <w:tc>
          <w:tcPr>
            <w:cnfStyle w:val="001000000000" w:firstRow="0" w:lastRow="0" w:firstColumn="1" w:lastColumn="0" w:oddVBand="0" w:evenVBand="0" w:oddHBand="0" w:evenHBand="0" w:firstRowFirstColumn="0" w:firstRowLastColumn="0" w:lastRowFirstColumn="0" w:lastRowLastColumn="0"/>
            <w:tcW w:w="2265" w:type="dxa"/>
            <w:vMerge/>
          </w:tcPr>
          <w:p w:rsidR="006F2261" w:rsidRDefault="006F2261" w:rsidP="00F7773E">
            <w:pPr>
              <w:spacing w:after="60"/>
              <w:jc w:val="both"/>
            </w:pPr>
          </w:p>
        </w:tc>
        <w:tc>
          <w:tcPr>
            <w:tcW w:w="2265" w:type="dxa"/>
            <w:tcBorders>
              <w:bottom w:val="single" w:sz="4" w:space="0" w:color="auto"/>
            </w:tcBorders>
          </w:tcPr>
          <w:p w:rsidR="006F2261" w:rsidRDefault="006F2261" w:rsidP="00F7773E">
            <w:pPr>
              <w:spacing w:after="60"/>
              <w:jc w:val="both"/>
              <w:cnfStyle w:val="000000000000" w:firstRow="0" w:lastRow="0" w:firstColumn="0" w:lastColumn="0" w:oddVBand="0" w:evenVBand="0" w:oddHBand="0" w:evenHBand="0" w:firstRowFirstColumn="0" w:firstRowLastColumn="0" w:lastRowFirstColumn="0" w:lastRowLastColumn="0"/>
            </w:pPr>
            <w:r>
              <w:t>Fyzika</w:t>
            </w:r>
          </w:p>
        </w:tc>
        <w:tc>
          <w:tcPr>
            <w:tcW w:w="2266" w:type="dxa"/>
            <w:tcBorders>
              <w:bottom w:val="single" w:sz="4" w:space="0" w:color="auto"/>
            </w:tcBorders>
          </w:tcPr>
          <w:p w:rsidR="006F2261" w:rsidRDefault="006F2261" w:rsidP="00F7773E">
            <w:pPr>
              <w:spacing w:after="60"/>
              <w:jc w:val="both"/>
              <w:cnfStyle w:val="000000000000" w:firstRow="0" w:lastRow="0" w:firstColumn="0" w:lastColumn="0" w:oddVBand="0" w:evenVBand="0" w:oddHBand="0" w:evenHBand="0" w:firstRowFirstColumn="0" w:firstRowLastColumn="0" w:lastRowFirstColumn="0" w:lastRowLastColumn="0"/>
            </w:pPr>
            <w:r>
              <w:t>Xrll</w:t>
            </w:r>
          </w:p>
        </w:tc>
        <w:tc>
          <w:tcPr>
            <w:tcW w:w="2266" w:type="dxa"/>
            <w:tcBorders>
              <w:bottom w:val="single" w:sz="4" w:space="0" w:color="auto"/>
            </w:tcBorders>
          </w:tcPr>
          <w:p w:rsidR="006F2261" w:rsidRDefault="006F2261" w:rsidP="00F7773E">
            <w:pPr>
              <w:spacing w:after="60"/>
              <w:jc w:val="both"/>
              <w:cnfStyle w:val="000000000000" w:firstRow="0" w:lastRow="0" w:firstColumn="0" w:lastColumn="0" w:oddVBand="0" w:evenVBand="0" w:oddHBand="0" w:evenHBand="0" w:firstRowFirstColumn="0" w:firstRowLastColumn="0" w:lastRowFirstColumn="0" w:lastRowLastColumn="0"/>
            </w:pPr>
            <w:r>
              <w:t>8 let</w:t>
            </w:r>
          </w:p>
        </w:tc>
      </w:tr>
      <w:tr w:rsidR="006F2261" w:rsidTr="00F7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val="restart"/>
          </w:tcPr>
          <w:p w:rsidR="006F2261" w:rsidRDefault="006F2261" w:rsidP="00F7773E">
            <w:pPr>
              <w:spacing w:after="60"/>
            </w:pPr>
            <w:r>
              <w:t>3</w:t>
            </w:r>
          </w:p>
        </w:tc>
        <w:tc>
          <w:tcPr>
            <w:tcW w:w="2265" w:type="dxa"/>
            <w:vMerge w:val="restart"/>
            <w:tcBorders>
              <w:top w:val="single" w:sz="4" w:space="0" w:color="auto"/>
            </w:tcBorders>
            <w:vAlign w:val="center"/>
          </w:tcPr>
          <w:p w:rsidR="006F2261" w:rsidRDefault="006F2261" w:rsidP="00F7773E">
            <w:pPr>
              <w:spacing w:after="60"/>
              <w:cnfStyle w:val="000000100000" w:firstRow="0" w:lastRow="0" w:firstColumn="0" w:lastColumn="0" w:oddVBand="0" w:evenVBand="0" w:oddHBand="1" w:evenHBand="0" w:firstRowFirstColumn="0" w:firstRowLastColumn="0" w:lastRowFirstColumn="0" w:lastRowLastColumn="0"/>
            </w:pPr>
            <w:r>
              <w:t>Medicína/teologie</w:t>
            </w:r>
          </w:p>
        </w:tc>
        <w:tc>
          <w:tcPr>
            <w:tcW w:w="2266" w:type="dxa"/>
            <w:tcBorders>
              <w:top w:val="single" w:sz="4" w:space="0" w:color="auto"/>
            </w:tcBorders>
          </w:tcPr>
          <w:p w:rsidR="006F2261" w:rsidRDefault="006F2261" w:rsidP="00F7773E">
            <w:pPr>
              <w:spacing w:after="60"/>
              <w:jc w:val="both"/>
              <w:cnfStyle w:val="000000100000" w:firstRow="0" w:lastRow="0" w:firstColumn="0" w:lastColumn="0" w:oddVBand="0" w:evenVBand="0" w:oddHBand="1" w:evenHBand="0" w:firstRowFirstColumn="0" w:firstRowLastColumn="0" w:lastRowFirstColumn="0" w:lastRowLastColumn="0"/>
            </w:pPr>
            <w:r>
              <w:t>Yrlii</w:t>
            </w:r>
          </w:p>
        </w:tc>
        <w:tc>
          <w:tcPr>
            <w:tcW w:w="2266" w:type="dxa"/>
            <w:tcBorders>
              <w:top w:val="single" w:sz="4" w:space="0" w:color="auto"/>
            </w:tcBorders>
          </w:tcPr>
          <w:p w:rsidR="006F2261" w:rsidRDefault="006F2261" w:rsidP="00F7773E">
            <w:pPr>
              <w:spacing w:after="60"/>
              <w:jc w:val="both"/>
              <w:cnfStyle w:val="000000100000" w:firstRow="0" w:lastRow="0" w:firstColumn="0" w:lastColumn="0" w:oddVBand="0" w:evenVBand="0" w:oddHBand="1" w:evenHBand="0" w:firstRowFirstColumn="0" w:firstRowLastColumn="0" w:lastRowFirstColumn="0" w:lastRowLastColumn="0"/>
            </w:pPr>
            <w:r>
              <w:t>5 let</w:t>
            </w:r>
          </w:p>
        </w:tc>
      </w:tr>
      <w:tr w:rsidR="006F2261" w:rsidTr="00F7773E">
        <w:tc>
          <w:tcPr>
            <w:cnfStyle w:val="001000000000" w:firstRow="0" w:lastRow="0" w:firstColumn="1" w:lastColumn="0" w:oddVBand="0" w:evenVBand="0" w:oddHBand="0" w:evenHBand="0" w:firstRowFirstColumn="0" w:firstRowLastColumn="0" w:lastRowFirstColumn="0" w:lastRowLastColumn="0"/>
            <w:tcW w:w="2265" w:type="dxa"/>
            <w:vMerge/>
          </w:tcPr>
          <w:p w:rsidR="006F2261" w:rsidRDefault="006F2261" w:rsidP="00F7773E">
            <w:pPr>
              <w:spacing w:after="60"/>
              <w:jc w:val="both"/>
            </w:pPr>
          </w:p>
        </w:tc>
        <w:tc>
          <w:tcPr>
            <w:tcW w:w="2265" w:type="dxa"/>
            <w:vMerge/>
          </w:tcPr>
          <w:p w:rsidR="006F2261" w:rsidRDefault="006F2261" w:rsidP="00F7773E">
            <w:pPr>
              <w:spacing w:after="60"/>
              <w:jc w:val="both"/>
              <w:cnfStyle w:val="000000000000" w:firstRow="0" w:lastRow="0" w:firstColumn="0" w:lastColumn="0" w:oddVBand="0" w:evenVBand="0" w:oddHBand="0" w:evenHBand="0" w:firstRowFirstColumn="0" w:firstRowLastColumn="0" w:lastRowFirstColumn="0" w:lastRowLastColumn="0"/>
            </w:pPr>
          </w:p>
        </w:tc>
        <w:tc>
          <w:tcPr>
            <w:tcW w:w="2266" w:type="dxa"/>
          </w:tcPr>
          <w:p w:rsidR="006F2261" w:rsidRDefault="006F2261" w:rsidP="00F7773E">
            <w:pPr>
              <w:spacing w:after="60"/>
              <w:jc w:val="both"/>
              <w:cnfStyle w:val="000000000000" w:firstRow="0" w:lastRow="0" w:firstColumn="0" w:lastColumn="0" w:oddVBand="0" w:evenVBand="0" w:oddHBand="0" w:evenHBand="0" w:firstRowFirstColumn="0" w:firstRowLastColumn="0" w:lastRowFirstColumn="0" w:lastRowLastColumn="0"/>
            </w:pPr>
            <w:r>
              <w:t>Zkrrr</w:t>
            </w:r>
          </w:p>
        </w:tc>
        <w:tc>
          <w:tcPr>
            <w:tcW w:w="2266" w:type="dxa"/>
          </w:tcPr>
          <w:p w:rsidR="006F2261" w:rsidRDefault="006F2261" w:rsidP="00F7773E">
            <w:pPr>
              <w:spacing w:after="60"/>
              <w:jc w:val="both"/>
              <w:cnfStyle w:val="000000000000" w:firstRow="0" w:lastRow="0" w:firstColumn="0" w:lastColumn="0" w:oddVBand="0" w:evenVBand="0" w:oddHBand="0" w:evenHBand="0" w:firstRowFirstColumn="0" w:firstRowLastColumn="0" w:lastRowFirstColumn="0" w:lastRowLastColumn="0"/>
            </w:pPr>
            <w:r>
              <w:t>4 roky</w:t>
            </w:r>
          </w:p>
        </w:tc>
      </w:tr>
    </w:tbl>
    <w:p w:rsidR="003D1347" w:rsidRPr="006F2261" w:rsidRDefault="006F2261" w:rsidP="003B2944">
      <w:pPr>
        <w:spacing w:after="0" w:line="240" w:lineRule="auto"/>
        <w:rPr>
          <w:b/>
          <w:bCs/>
        </w:rPr>
      </w:pPr>
      <w:r w:rsidRPr="006F2261">
        <w:rPr>
          <w:b/>
          <w:bCs/>
        </w:rPr>
        <w:t xml:space="preserve">Profesorka Zxyl je tedy děkankou 14 let, vedoucí fakulty medicíny a fakulty teologie se jmenují Yrlii a Zkrrr a Xrll je děkankou již 8 let. </w:t>
      </w:r>
    </w:p>
    <w:p w:rsidR="006F2261" w:rsidRDefault="006F2261" w:rsidP="003B2944">
      <w:pPr>
        <w:spacing w:after="0" w:line="240" w:lineRule="auto"/>
        <w:rPr>
          <w:b/>
        </w:rPr>
      </w:pPr>
    </w:p>
    <w:p w:rsidR="003B2944" w:rsidRDefault="006F2261" w:rsidP="003B2944">
      <w:pPr>
        <w:spacing w:after="0" w:line="240" w:lineRule="auto"/>
        <w:rPr>
          <w:b/>
        </w:rPr>
      </w:pPr>
      <w:r w:rsidRPr="001F5999">
        <w:rPr>
          <w:noProof/>
          <w:lang w:eastAsia="cs-CZ"/>
        </w:rPr>
        <w:drawing>
          <wp:anchor distT="0" distB="0" distL="114300" distR="114300" simplePos="0" relativeHeight="251660288" behindDoc="1" locked="0" layoutInCell="1" allowOverlap="1" wp14:anchorId="79D43357">
            <wp:simplePos x="0" y="0"/>
            <wp:positionH relativeFrom="margin">
              <wp:posOffset>4413885</wp:posOffset>
            </wp:positionH>
            <wp:positionV relativeFrom="paragraph">
              <wp:posOffset>12065</wp:posOffset>
            </wp:positionV>
            <wp:extent cx="1699260" cy="1531620"/>
            <wp:effectExtent l="0" t="0" r="0" b="0"/>
            <wp:wrapSquare wrapText="bothSides"/>
            <wp:docPr id="8" name="Obrázek 8" descr="C:\Users\Jarda\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da\AppData\Local\Temp\geogebra.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699260" cy="1531620"/>
                    </a:xfrm>
                    <a:prstGeom prst="rect">
                      <a:avLst/>
                    </a:prstGeom>
                    <a:noFill/>
                    <a:ln>
                      <a:noFill/>
                    </a:ln>
                    <a:extLst>
                      <a:ext uri="{53640926-AAD7-44D8-BBD7-CCE9431645EC}">
                        <a14:shadowObscured xmlns:a14="http://schemas.microsoft.com/office/drawing/2010/main"/>
                      </a:ext>
                    </a:extLst>
                  </pic:spPr>
                </pic:pic>
              </a:graphicData>
            </a:graphic>
          </wp:anchor>
        </w:drawing>
      </w:r>
      <w:r w:rsidR="003B2944" w:rsidRPr="006852D1">
        <w:rPr>
          <w:b/>
        </w:rPr>
        <w:t>2. úloha</w:t>
      </w:r>
    </w:p>
    <w:p w:rsidR="006F4F95" w:rsidRDefault="00490758" w:rsidP="006F4F95">
      <w:pPr>
        <w:spacing w:after="0"/>
        <w:jc w:val="both"/>
      </w:pPr>
      <w:r>
        <w:t xml:space="preserve">Na obrázku si můžeme všimnout, že úsečka SU má stejnou délku jako úsečka (a zároveň strana čtverce) TV – obě jsou úhlopříčkami čtverce STUV. </w:t>
      </w:r>
    </w:p>
    <w:p w:rsidR="006F4F95" w:rsidRDefault="00490758" w:rsidP="006F4F95">
      <w:pPr>
        <w:spacing w:after="0"/>
        <w:jc w:val="both"/>
      </w:pPr>
      <w:r>
        <w:t>Úsečka SU má délku rovnu poloměru kružnice, tedy 1</w:t>
      </w:r>
      <w:r w:rsidR="006F4F95">
        <w:t xml:space="preserve"> m</w:t>
      </w:r>
      <w:r>
        <w:t xml:space="preserve"> </w:t>
      </w:r>
      <w:r>
        <w:rPr>
          <w:rFonts w:cstheme="minorHAnsi"/>
        </w:rPr>
        <w:t>÷ 2 = 0,5</w:t>
      </w:r>
      <w:r>
        <w:t xml:space="preserve"> m. </w:t>
      </w:r>
    </w:p>
    <w:p w:rsidR="00490758" w:rsidRDefault="00490758" w:rsidP="00490758">
      <w:pPr>
        <w:jc w:val="both"/>
        <w:rPr>
          <w:b/>
          <w:bCs/>
        </w:rPr>
      </w:pPr>
      <w:r w:rsidRPr="00490758">
        <w:rPr>
          <w:b/>
          <w:bCs/>
        </w:rPr>
        <w:t>Strana čtverce měří 0,5 m a jeho obsah je pak 0,5</w:t>
      </w:r>
      <w:r w:rsidR="006F4F95">
        <w:rPr>
          <w:b/>
          <w:bCs/>
        </w:rPr>
        <w:t xml:space="preserve"> m</w:t>
      </w:r>
      <w:r w:rsidRPr="00490758">
        <w:rPr>
          <w:b/>
          <w:bCs/>
        </w:rPr>
        <w:t xml:space="preserve"> x 0,5</w:t>
      </w:r>
      <w:r w:rsidR="006F4F95">
        <w:rPr>
          <w:b/>
          <w:bCs/>
        </w:rPr>
        <w:t xml:space="preserve"> m</w:t>
      </w:r>
      <w:r w:rsidRPr="00490758">
        <w:rPr>
          <w:b/>
          <w:bCs/>
        </w:rPr>
        <w:t xml:space="preserve"> = 0,25 m</w:t>
      </w:r>
      <w:r w:rsidRPr="00490758">
        <w:rPr>
          <w:b/>
          <w:bCs/>
          <w:vertAlign w:val="superscript"/>
        </w:rPr>
        <w:t>2</w:t>
      </w:r>
      <w:r w:rsidRPr="00490758">
        <w:rPr>
          <w:b/>
          <w:bCs/>
        </w:rPr>
        <w:t xml:space="preserve">. </w:t>
      </w:r>
    </w:p>
    <w:p w:rsidR="006F4F95" w:rsidRPr="00490758" w:rsidRDefault="006F4F95" w:rsidP="00490758">
      <w:pPr>
        <w:jc w:val="both"/>
        <w:rPr>
          <w:b/>
          <w:bCs/>
        </w:rPr>
      </w:pPr>
    </w:p>
    <w:p w:rsidR="003B2944" w:rsidRDefault="003B2944" w:rsidP="003B2944">
      <w:pPr>
        <w:spacing w:after="0" w:line="240" w:lineRule="auto"/>
        <w:rPr>
          <w:b/>
        </w:rPr>
      </w:pPr>
      <w:r w:rsidRPr="00E95ECA">
        <w:rPr>
          <w:b/>
        </w:rPr>
        <w:t>3. úloha</w:t>
      </w:r>
    </w:p>
    <w:p w:rsidR="00490758" w:rsidRPr="0061504F" w:rsidRDefault="00490758" w:rsidP="00490758">
      <w:pPr>
        <w:jc w:val="both"/>
        <w:rPr>
          <w:b/>
          <w:bCs/>
        </w:rPr>
      </w:pPr>
      <w:r>
        <w:t xml:space="preserve">Počet chatrčí obsahujících nulu ve svém popisném čísle se může rozdělit do tří kategorií. Nejprve se zaměříme na obydlí, jež nesou nulu na místě jednotek (10, 20, 30,…). Těch je 100. Dále musíme ověřit chatrče, které mají nulu na místě desítek (101, 102, 205,…), ale ne na místě jednotek. Těch je celkově 9 x 9 = 81. A jelikož žádné číslo nezačíná nulou: máme hotovo! Dohromady jich tedy je 181. </w:t>
      </w:r>
      <w:r w:rsidRPr="0061504F">
        <w:rPr>
          <w:b/>
          <w:bCs/>
        </w:rPr>
        <w:t xml:space="preserve">To znamená, že potřebujeme 181 vlaječek, tím pádem produkci chybí jedna vlaječka. </w:t>
      </w:r>
    </w:p>
    <w:p w:rsidR="0024020B" w:rsidRDefault="003B2944" w:rsidP="00E0707E">
      <w:pPr>
        <w:spacing w:after="0" w:line="240" w:lineRule="auto"/>
        <w:rPr>
          <w:b/>
        </w:rPr>
      </w:pPr>
      <w:r w:rsidRPr="00E95ECA">
        <w:rPr>
          <w:b/>
        </w:rPr>
        <w:t>4. úloha</w:t>
      </w:r>
    </w:p>
    <w:p w:rsidR="0024020B" w:rsidRPr="0061504F" w:rsidRDefault="0061504F" w:rsidP="0061504F">
      <w:r>
        <w:t xml:space="preserve">Skóre 18 bodů mohou dosáhnout 4 způsoby: </w:t>
      </w:r>
      <w:r w:rsidRPr="0061504F">
        <w:rPr>
          <w:b/>
          <w:bCs/>
        </w:rPr>
        <w:t>7, 7, 3, 1 nebo 7, 5, 5, 1 nebo 7, 5, 3, 3 nebo 5, 5, 5, 3</w:t>
      </w:r>
      <w:r>
        <w:t>. Pokud jste uvažovali i různé kombinace, bylo nutno uvést všech 40 možností.</w:t>
      </w:r>
    </w:p>
    <w:p w:rsidR="00F324DD" w:rsidRDefault="003B2944" w:rsidP="00F324DD">
      <w:pPr>
        <w:spacing w:after="0" w:line="240" w:lineRule="auto"/>
        <w:rPr>
          <w:b/>
        </w:rPr>
      </w:pPr>
      <w:r w:rsidRPr="002D733A">
        <w:rPr>
          <w:b/>
        </w:rPr>
        <w:t>5. úloha</w:t>
      </w:r>
    </w:p>
    <w:p w:rsidR="0061504F" w:rsidRDefault="0061504F" w:rsidP="0061504F">
      <w:pPr>
        <w:spacing w:after="0" w:line="259" w:lineRule="auto"/>
        <w:jc w:val="both"/>
        <w:rPr>
          <w:rFonts w:eastAsia="Times New Roman" w:cs="Times New Roman"/>
          <w:lang w:eastAsia="en-US"/>
        </w:rPr>
      </w:pPr>
      <w:r w:rsidRPr="0061504F">
        <w:rPr>
          <w:noProof/>
          <w:lang w:eastAsia="cs-CZ"/>
        </w:rPr>
        <w:drawing>
          <wp:anchor distT="0" distB="0" distL="114300" distR="114300" simplePos="0" relativeHeight="251663360" behindDoc="1" locked="0" layoutInCell="1" allowOverlap="1" wp14:anchorId="2AACDD29" wp14:editId="44AD366D">
            <wp:simplePos x="0" y="0"/>
            <wp:positionH relativeFrom="margin">
              <wp:posOffset>3742055</wp:posOffset>
            </wp:positionH>
            <wp:positionV relativeFrom="paragraph">
              <wp:posOffset>10160</wp:posOffset>
            </wp:positionV>
            <wp:extent cx="2430780" cy="1485900"/>
            <wp:effectExtent l="0" t="0" r="0" b="57150"/>
            <wp:wrapTight wrapText="bothSides">
              <wp:wrapPolygon edited="0">
                <wp:start x="7787" y="0"/>
                <wp:lineTo x="6263" y="4431"/>
                <wp:lineTo x="2878" y="6092"/>
                <wp:lineTo x="2370" y="6646"/>
                <wp:lineTo x="2370" y="10246"/>
                <wp:lineTo x="3724" y="13292"/>
                <wp:lineTo x="4401" y="13292"/>
                <wp:lineTo x="3724" y="16062"/>
                <wp:lineTo x="3555" y="20492"/>
                <wp:lineTo x="5586" y="21600"/>
                <wp:lineTo x="9987" y="22154"/>
                <wp:lineTo x="11003" y="22154"/>
                <wp:lineTo x="15743" y="21600"/>
                <wp:lineTo x="18451" y="20215"/>
                <wp:lineTo x="18113" y="16062"/>
                <wp:lineTo x="16928" y="13292"/>
                <wp:lineTo x="17774" y="13292"/>
                <wp:lineTo x="19467" y="10246"/>
                <wp:lineTo x="19636" y="7200"/>
                <wp:lineTo x="18790" y="6092"/>
                <wp:lineTo x="15404" y="4431"/>
                <wp:lineTo x="13712" y="0"/>
                <wp:lineTo x="7787"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61504F">
        <w:rPr>
          <w:noProof/>
          <w:lang w:eastAsia="cs-CZ"/>
        </w:rPr>
        <mc:AlternateContent>
          <mc:Choice Requires="wps">
            <w:drawing>
              <wp:anchor distT="0" distB="0" distL="114300" distR="114300" simplePos="0" relativeHeight="251662336" behindDoc="1" locked="0" layoutInCell="1" allowOverlap="1" wp14:anchorId="2435557C" wp14:editId="2D1D3F67">
                <wp:simplePos x="0" y="0"/>
                <wp:positionH relativeFrom="column">
                  <wp:posOffset>3070860</wp:posOffset>
                </wp:positionH>
                <wp:positionV relativeFrom="paragraph">
                  <wp:posOffset>10160</wp:posOffset>
                </wp:positionV>
                <wp:extent cx="784860" cy="1584960"/>
                <wp:effectExtent l="0" t="0" r="396240" b="15240"/>
                <wp:wrapTight wrapText="bothSides">
                  <wp:wrapPolygon edited="0">
                    <wp:start x="0" y="0"/>
                    <wp:lineTo x="0" y="21548"/>
                    <wp:lineTo x="22544" y="21548"/>
                    <wp:lineTo x="22544" y="16615"/>
                    <wp:lineTo x="27262" y="15317"/>
                    <wp:lineTo x="31981" y="12981"/>
                    <wp:lineTo x="30408" y="12462"/>
                    <wp:lineTo x="22544" y="8308"/>
                    <wp:lineTo x="22544" y="0"/>
                    <wp:lineTo x="0" y="0"/>
                  </wp:wrapPolygon>
                </wp:wrapTight>
                <wp:docPr id="4" name="Bublinový popisek: čárový 4"/>
                <wp:cNvGraphicFramePr/>
                <a:graphic xmlns:a="http://schemas.openxmlformats.org/drawingml/2006/main">
                  <a:graphicData uri="http://schemas.microsoft.com/office/word/2010/wordprocessingShape">
                    <wps:wsp>
                      <wps:cNvSpPr/>
                      <wps:spPr>
                        <a:xfrm>
                          <a:off x="0" y="0"/>
                          <a:ext cx="784860" cy="1584960"/>
                        </a:xfrm>
                        <a:prstGeom prst="borderCallout1">
                          <a:avLst>
                            <a:gd name="adj1" fmla="val 59400"/>
                            <a:gd name="adj2" fmla="val 98856"/>
                            <a:gd name="adj3" fmla="val 60321"/>
                            <a:gd name="adj4" fmla="val 145630"/>
                          </a:avLst>
                        </a:prstGeom>
                        <a:ln>
                          <a:headEnd type="none" w="med" len="med"/>
                          <a:tailEnd type="triangle" w="med" len="med"/>
                        </a:ln>
                      </wps:spPr>
                      <wps:style>
                        <a:lnRef idx="2">
                          <a:schemeClr val="dk1"/>
                        </a:lnRef>
                        <a:fillRef idx="1">
                          <a:schemeClr val="lt1"/>
                        </a:fillRef>
                        <a:effectRef idx="0">
                          <a:schemeClr val="dk1"/>
                        </a:effectRef>
                        <a:fontRef idx="minor">
                          <a:schemeClr val="dk1"/>
                        </a:fontRef>
                      </wps:style>
                      <wps:txbx>
                        <w:txbxContent>
                          <w:p w:rsidR="0061504F" w:rsidRPr="00264BA4" w:rsidRDefault="0061504F" w:rsidP="0061504F">
                            <w:pPr>
                              <w:jc w:val="cente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BA4">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Pouze pokud je </w:t>
                            </w:r>
                            <w: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vyvolávací </w:t>
                            </w:r>
                            <w:r w:rsidRPr="00264BA4">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cena menší než 2 000 00</w:t>
                            </w:r>
                            <w: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435557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Bublinový popisek: čárový 4" o:spid="_x0000_s1026" type="#_x0000_t47" style="position:absolute;left:0;text-align:left;margin-left:241.8pt;margin-top:.8pt;width:61.8pt;height:12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" adj="31456,13029,21353,12830" fillcolor="white [3201]" strokecolor="black [3200]" strokeweight="1pt">
                <v:stroke startarrow="block"/>
                <v:textbox>
                  <w:txbxContent>
                    <w:p w:rsidR="0061504F" w:rsidRPr="00264BA4" w:rsidRDefault="0061504F" w:rsidP="0061504F">
                      <w:pPr>
                        <w:jc w:val="cente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BA4">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Pouze pokud je </w:t>
                      </w:r>
                      <w: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vyvolávací </w:t>
                      </w:r>
                      <w:r w:rsidRPr="00264BA4">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cena menší než 2 000 00</w:t>
                      </w:r>
                      <w: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o:callout v:ext="edit" minusx="t" minusy="t"/>
                <w10:wrap type="tight"/>
              </v:shape>
            </w:pict>
          </mc:Fallback>
        </mc:AlternateContent>
      </w:r>
      <w:r>
        <w:rPr>
          <w:rFonts w:eastAsia="Times New Roman" w:cs="Times New Roman"/>
          <w:lang w:eastAsia="en-US"/>
        </w:rPr>
        <w:t xml:space="preserve">Dle zadání si můžeme vytvořit diagram podobný obrázku vpravo: Zix přeplatí Werr, toho zase Jhrx a tak dále. Hrrx ovšem přeplatí Xwrr pouze za zmíněné podmínky – je tedy jasné, že jedině zde může cyklus přeplácení skončit a po </w:t>
      </w:r>
      <w:r w:rsidR="00B10EDC">
        <w:rPr>
          <w:rFonts w:eastAsia="Times New Roman" w:cs="Times New Roman"/>
          <w:lang w:eastAsia="en-US"/>
        </w:rPr>
        <w:tab/>
        <w:t xml:space="preserve">Xwrr </w:t>
      </w:r>
      <w:r>
        <w:rPr>
          <w:rFonts w:eastAsia="Times New Roman" w:cs="Times New Roman"/>
          <w:lang w:eastAsia="en-US"/>
        </w:rPr>
        <w:t xml:space="preserve">už nikdo nenabídne víc. </w:t>
      </w:r>
      <w:r w:rsidRPr="00264BA4">
        <w:rPr>
          <w:rFonts w:eastAsia="Times New Roman" w:cs="Times New Roman"/>
          <w:b/>
          <w:lang w:eastAsia="en-US"/>
        </w:rPr>
        <w:t xml:space="preserve">Obraz tedy vyhraje </w:t>
      </w:r>
      <w:r w:rsidR="00B10EDC">
        <w:rPr>
          <w:rFonts w:eastAsia="Times New Roman" w:cs="Times New Roman"/>
          <w:b/>
          <w:lang w:eastAsia="en-US"/>
        </w:rPr>
        <w:t>Xwrr</w:t>
      </w:r>
      <w:r w:rsidRPr="00264BA4">
        <w:rPr>
          <w:rFonts w:eastAsia="Times New Roman" w:cs="Times New Roman"/>
          <w:b/>
          <w:lang w:eastAsia="en-US"/>
        </w:rPr>
        <w:t>, a to za cenu 2 150 000 </w:t>
      </w:r>
      <w:r w:rsidR="00B10EDC">
        <w:rPr>
          <w:rFonts w:eastAsia="Times New Roman" w:cs="Times New Roman"/>
          <w:b/>
          <w:lang w:eastAsia="en-US"/>
        </w:rPr>
        <w:t>marťanské měny</w:t>
      </w:r>
      <w:r>
        <w:rPr>
          <w:rFonts w:eastAsia="Times New Roman" w:cs="Times New Roman"/>
          <w:b/>
          <w:lang w:eastAsia="en-US"/>
        </w:rPr>
        <w:t xml:space="preserve"> </w:t>
      </w:r>
      <w:r>
        <w:rPr>
          <w:rFonts w:eastAsia="Times New Roman" w:cs="Times New Roman"/>
          <w:lang w:eastAsia="en-US"/>
        </w:rPr>
        <w:t xml:space="preserve">(vyvolávací </w:t>
      </w:r>
    </w:p>
    <w:p w:rsidR="00F324DD" w:rsidRPr="00803B3A" w:rsidRDefault="0061504F" w:rsidP="006F4F95">
      <w:pPr>
        <w:spacing w:after="80" w:line="259" w:lineRule="auto"/>
        <w:jc w:val="both"/>
      </w:pPr>
      <w:r>
        <w:rPr>
          <w:rFonts w:eastAsia="Times New Roman" w:cs="Times New Roman"/>
          <w:lang w:eastAsia="en-US"/>
        </w:rPr>
        <w:t>cena je 500 000 </w:t>
      </w:r>
      <w:r w:rsidR="00B10EDC">
        <w:rPr>
          <w:rFonts w:eastAsia="Times New Roman" w:cs="Times New Roman"/>
          <w:lang w:eastAsia="en-US"/>
        </w:rPr>
        <w:t>marťanské měny</w:t>
      </w:r>
      <w:r>
        <w:rPr>
          <w:rFonts w:eastAsia="Times New Roman" w:cs="Times New Roman"/>
          <w:lang w:eastAsia="en-US"/>
        </w:rPr>
        <w:t>, cyklus proběhne 6krát, každý cyklus = 250 000 </w:t>
      </w:r>
      <w:r w:rsidR="00B10EDC">
        <w:rPr>
          <w:rFonts w:eastAsia="Times New Roman" w:cs="Times New Roman"/>
          <w:lang w:eastAsia="en-US"/>
        </w:rPr>
        <w:t>marťanské měny</w:t>
      </w:r>
      <w:r>
        <w:rPr>
          <w:rFonts w:eastAsia="Times New Roman" w:cs="Times New Roman"/>
          <w:lang w:eastAsia="en-US"/>
        </w:rPr>
        <w:t>, Zi</w:t>
      </w:r>
      <w:r w:rsidR="00B10EDC">
        <w:rPr>
          <w:rFonts w:eastAsia="Times New Roman" w:cs="Times New Roman"/>
          <w:lang w:eastAsia="en-US"/>
        </w:rPr>
        <w:t>x</w:t>
      </w:r>
      <w:r>
        <w:rPr>
          <w:rFonts w:eastAsia="Times New Roman" w:cs="Times New Roman"/>
          <w:lang w:eastAsia="en-US"/>
        </w:rPr>
        <w:t xml:space="preserve"> je poté ještě třikrát přeplacen).</w:t>
      </w:r>
    </w:p>
    <w:sectPr w:rsidR="00F324DD" w:rsidRPr="00803B3A">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40" w:rsidRDefault="005C3C40" w:rsidP="00164FB2">
      <w:pPr>
        <w:spacing w:after="0" w:line="240" w:lineRule="auto"/>
      </w:pPr>
      <w:r>
        <w:separator/>
      </w:r>
    </w:p>
  </w:endnote>
  <w:endnote w:type="continuationSeparator" w:id="0">
    <w:p w:rsidR="005C3C40" w:rsidRDefault="005C3C40" w:rsidP="0016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40" w:rsidRDefault="005C3C40" w:rsidP="00164FB2">
      <w:pPr>
        <w:spacing w:after="0" w:line="240" w:lineRule="auto"/>
      </w:pPr>
      <w:r>
        <w:separator/>
      </w:r>
    </w:p>
  </w:footnote>
  <w:footnote w:type="continuationSeparator" w:id="0">
    <w:p w:rsidR="005C3C40" w:rsidRDefault="005C3C40" w:rsidP="00164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2" w:rsidRPr="00164FB2" w:rsidRDefault="00164FB2" w:rsidP="00164FB2">
    <w:pPr>
      <w:spacing w:after="0" w:line="240" w:lineRule="auto"/>
      <w:rPr>
        <w:rFonts w:ascii="Tahoma" w:eastAsia="Times New Roman" w:hAnsi="Tahoma" w:cs="Tahoma"/>
        <w:sz w:val="72"/>
        <w:szCs w:val="144"/>
        <w:lang w:eastAsia="cs-CZ"/>
      </w:rPr>
    </w:pPr>
    <w:r>
      <w:rPr>
        <w:noProof/>
        <w:lang w:eastAsia="cs-CZ"/>
      </w:rPr>
      <w:drawing>
        <wp:anchor distT="0" distB="0" distL="114300" distR="114300" simplePos="0" relativeHeight="251659264" behindDoc="1" locked="0" layoutInCell="1" allowOverlap="1" wp14:anchorId="1BD1D45A" wp14:editId="5BCC464D">
          <wp:simplePos x="0" y="0"/>
          <wp:positionH relativeFrom="column">
            <wp:posOffset>71120</wp:posOffset>
          </wp:positionH>
          <wp:positionV relativeFrom="paragraph">
            <wp:posOffset>-13970</wp:posOffset>
          </wp:positionV>
          <wp:extent cx="495935" cy="685800"/>
          <wp:effectExtent l="0" t="0" r="0" b="0"/>
          <wp:wrapTight wrapText="bothSides">
            <wp:wrapPolygon edited="0">
              <wp:start x="0" y="0"/>
              <wp:lineTo x="0" y="21000"/>
              <wp:lineTo x="20743" y="21000"/>
              <wp:lineTo x="20743" y="0"/>
              <wp:lineTo x="0" y="0"/>
            </wp:wrapPolygon>
          </wp:wrapTight>
          <wp:docPr id="2" name="Obrázek 2" descr="matík1(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tík1(kop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9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F95">
      <w:rPr>
        <w:rFonts w:ascii="Tahoma" w:eastAsia="Times New Roman" w:hAnsi="Tahoma" w:cs="Tahoma"/>
        <w:sz w:val="144"/>
        <w:szCs w:val="144"/>
        <w:lang w:eastAsia="cs-CZ"/>
      </w:rPr>
      <w:tab/>
    </w:r>
    <w:r w:rsidR="006F4F95">
      <w:rPr>
        <w:rFonts w:ascii="Tahoma" w:eastAsia="Times New Roman" w:hAnsi="Tahoma" w:cs="Tahoma"/>
        <w:sz w:val="144"/>
        <w:szCs w:val="144"/>
        <w:lang w:eastAsia="cs-CZ"/>
      </w:rPr>
      <w:tab/>
    </w:r>
    <w:r>
      <w:rPr>
        <w:rFonts w:ascii="Tahoma" w:eastAsia="Times New Roman" w:hAnsi="Tahoma" w:cs="Tahoma"/>
        <w:noProof/>
        <w:sz w:val="20"/>
        <w:szCs w:val="20"/>
        <w:lang w:eastAsia="cs-CZ"/>
      </w:rPr>
      <w:drawing>
        <wp:inline distT="0" distB="0" distL="0" distR="0" wp14:anchorId="46B1EE5C" wp14:editId="331218F6">
          <wp:extent cx="1104900" cy="257175"/>
          <wp:effectExtent l="0" t="0" r="0" b="9525"/>
          <wp:docPr id="3" name="Obrázek 3"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57175"/>
                  </a:xfrm>
                  <a:prstGeom prst="rect">
                    <a:avLst/>
                  </a:prstGeom>
                  <a:noFill/>
                  <a:ln>
                    <a:noFill/>
                  </a:ln>
                </pic:spPr>
              </pic:pic>
            </a:graphicData>
          </a:graphic>
        </wp:inline>
      </w:drawing>
    </w:r>
    <w:r>
      <w:rPr>
        <w:rFonts w:ascii="Tahoma" w:eastAsia="Times New Roman" w:hAnsi="Tahoma" w:cs="Tahoma"/>
        <w:sz w:val="144"/>
        <w:szCs w:val="144"/>
        <w:lang w:eastAsia="cs-CZ"/>
      </w:rPr>
      <w:tab/>
    </w:r>
    <w:r w:rsidRPr="00164FB2">
      <w:rPr>
        <w:rFonts w:ascii="Tahoma" w:eastAsia="Times New Roman" w:hAnsi="Tahoma" w:cs="Tahoma"/>
        <w:sz w:val="96"/>
        <w:szCs w:val="144"/>
        <w:lang w:eastAsia="cs-CZ"/>
      </w:rPr>
      <w:tab/>
    </w:r>
    <w:r w:rsidRPr="00B304DA">
      <w:rPr>
        <w:rFonts w:ascii="Tahoma" w:eastAsia="Times New Roman" w:hAnsi="Tahoma" w:cs="Tahoma"/>
        <w:sz w:val="40"/>
        <w:szCs w:val="144"/>
        <w:lang w:eastAsia="cs-CZ"/>
      </w:rPr>
      <w:t xml:space="preserve">ŘEŠENÍ </w:t>
    </w:r>
    <w:r w:rsidR="00442B03">
      <w:rPr>
        <w:rFonts w:ascii="Tahoma" w:eastAsia="Times New Roman" w:hAnsi="Tahoma" w:cs="Tahoma"/>
        <w:sz w:val="40"/>
        <w:szCs w:val="144"/>
        <w:lang w:eastAsia="cs-CZ"/>
      </w:rPr>
      <w:t>2</w:t>
    </w:r>
    <w:r w:rsidRPr="00B304DA">
      <w:rPr>
        <w:rFonts w:ascii="Tahoma" w:eastAsia="Times New Roman" w:hAnsi="Tahoma" w:cs="Tahoma"/>
        <w:sz w:val="40"/>
        <w:szCs w:val="144"/>
        <w:lang w:eastAsia="cs-CZ"/>
      </w:rPr>
      <w:t>. KOLA</w:t>
    </w:r>
  </w:p>
  <w:p w:rsidR="00164FB2" w:rsidRPr="006B6EDA" w:rsidRDefault="006F4F95" w:rsidP="00164FB2">
    <w:pPr>
      <w:spacing w:before="240" w:after="0" w:line="240" w:lineRule="auto"/>
      <w:rPr>
        <w:rFonts w:ascii="Arial" w:eastAsia="Times New Roman" w:hAnsi="Arial" w:cs="Arial"/>
        <w:sz w:val="16"/>
        <w:szCs w:val="16"/>
        <w:lang w:eastAsia="cs-CZ"/>
      </w:rPr>
    </w:pPr>
    <w:r>
      <w:rPr>
        <w:rFonts w:ascii="Tahoma" w:eastAsia="Times New Roman" w:hAnsi="Tahoma" w:cs="Tahoma"/>
        <w:sz w:val="16"/>
        <w:szCs w:val="16"/>
        <w:lang w:eastAsia="cs-CZ"/>
      </w:rPr>
      <w:tab/>
    </w:r>
    <w:r>
      <w:rPr>
        <w:rFonts w:ascii="Tahoma" w:eastAsia="Times New Roman" w:hAnsi="Tahoma" w:cs="Tahoma"/>
        <w:sz w:val="16"/>
        <w:szCs w:val="16"/>
        <w:lang w:eastAsia="cs-CZ"/>
      </w:rPr>
      <w:tab/>
    </w:r>
    <w:r w:rsidR="00164FB2" w:rsidRPr="006B6EDA">
      <w:rPr>
        <w:rFonts w:ascii="Tahoma" w:eastAsia="Times New Roman" w:hAnsi="Tahoma" w:cs="Tahoma"/>
        <w:sz w:val="16"/>
        <w:szCs w:val="16"/>
        <w:lang w:eastAsia="cs-CZ"/>
      </w:rPr>
      <w:t>Matematická korespondenční soutěž pro žáky 5. tříd ZŠ okresu Zlín</w:t>
    </w:r>
  </w:p>
  <w:p w:rsidR="00164FB2" w:rsidRPr="00164FB2" w:rsidRDefault="006F4F95" w:rsidP="00164FB2">
    <w:pPr>
      <w:pBdr>
        <w:bottom w:val="single" w:sz="12" w:space="0" w:color="auto"/>
      </w:pBdr>
      <w:spacing w:after="120" w:line="240" w:lineRule="auto"/>
      <w:rPr>
        <w:rFonts w:ascii="Tahoma" w:eastAsia="Times New Roman" w:hAnsi="Tahoma" w:cs="Tahoma"/>
        <w:sz w:val="16"/>
        <w:szCs w:val="16"/>
        <w:lang w:eastAsia="cs-CZ"/>
      </w:rPr>
    </w:pPr>
    <w:r>
      <w:rPr>
        <w:rFonts w:ascii="Tahoma" w:eastAsia="Times New Roman" w:hAnsi="Tahoma" w:cs="Tahoma"/>
        <w:sz w:val="16"/>
        <w:szCs w:val="16"/>
        <w:lang w:eastAsia="cs-CZ"/>
      </w:rPr>
      <w:tab/>
    </w:r>
    <w:r>
      <w:rPr>
        <w:rFonts w:ascii="Tahoma" w:eastAsia="Times New Roman" w:hAnsi="Tahoma" w:cs="Tahoma"/>
        <w:sz w:val="16"/>
        <w:szCs w:val="16"/>
        <w:lang w:eastAsia="cs-CZ"/>
      </w:rPr>
      <w:tab/>
    </w:r>
    <w:r w:rsidR="00164FB2" w:rsidRPr="006B6EDA">
      <w:rPr>
        <w:rFonts w:ascii="Tahoma" w:eastAsia="Times New Roman" w:hAnsi="Tahoma" w:cs="Tahoma"/>
        <w:sz w:val="16"/>
        <w:szCs w:val="16"/>
        <w:lang w:eastAsia="cs-CZ"/>
      </w:rPr>
      <w:t>Gymnázium Zlín, Lesní čtvrť 1364, 760 01 Zlín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76C"/>
    <w:multiLevelType w:val="hybridMultilevel"/>
    <w:tmpl w:val="971E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BB47399"/>
    <w:multiLevelType w:val="hybridMultilevel"/>
    <w:tmpl w:val="CA024E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2664F3D"/>
    <w:multiLevelType w:val="hybridMultilevel"/>
    <w:tmpl w:val="AC34DF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6B85D7E"/>
    <w:multiLevelType w:val="hybridMultilevel"/>
    <w:tmpl w:val="0F463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77"/>
    <w:rsid w:val="0005550A"/>
    <w:rsid w:val="000A6F4D"/>
    <w:rsid w:val="0015417A"/>
    <w:rsid w:val="00156813"/>
    <w:rsid w:val="00164FB2"/>
    <w:rsid w:val="001B5871"/>
    <w:rsid w:val="00234976"/>
    <w:rsid w:val="0024020B"/>
    <w:rsid w:val="00257312"/>
    <w:rsid w:val="002731D7"/>
    <w:rsid w:val="003339D3"/>
    <w:rsid w:val="00387E25"/>
    <w:rsid w:val="003966E2"/>
    <w:rsid w:val="003A3F0D"/>
    <w:rsid w:val="003B2944"/>
    <w:rsid w:val="003D1347"/>
    <w:rsid w:val="004259CB"/>
    <w:rsid w:val="00442B03"/>
    <w:rsid w:val="0045743E"/>
    <w:rsid w:val="004800F9"/>
    <w:rsid w:val="00490758"/>
    <w:rsid w:val="004D1B7C"/>
    <w:rsid w:val="005150AE"/>
    <w:rsid w:val="00531D77"/>
    <w:rsid w:val="00565A7F"/>
    <w:rsid w:val="0057617D"/>
    <w:rsid w:val="005A0B1B"/>
    <w:rsid w:val="005C3C40"/>
    <w:rsid w:val="0061504F"/>
    <w:rsid w:val="00625EEC"/>
    <w:rsid w:val="00641172"/>
    <w:rsid w:val="006E1388"/>
    <w:rsid w:val="006E6A35"/>
    <w:rsid w:val="006F2261"/>
    <w:rsid w:val="006F4F95"/>
    <w:rsid w:val="007B60C6"/>
    <w:rsid w:val="007D0C54"/>
    <w:rsid w:val="007F5287"/>
    <w:rsid w:val="00803B3A"/>
    <w:rsid w:val="0080417D"/>
    <w:rsid w:val="008143C8"/>
    <w:rsid w:val="008561F1"/>
    <w:rsid w:val="008771D3"/>
    <w:rsid w:val="00971D7A"/>
    <w:rsid w:val="009D26DC"/>
    <w:rsid w:val="009F4D53"/>
    <w:rsid w:val="00A11ED0"/>
    <w:rsid w:val="00A26EA4"/>
    <w:rsid w:val="00AD2D9A"/>
    <w:rsid w:val="00AE74B2"/>
    <w:rsid w:val="00B0456A"/>
    <w:rsid w:val="00B10EDC"/>
    <w:rsid w:val="00B304DA"/>
    <w:rsid w:val="00B65E3C"/>
    <w:rsid w:val="00B92A98"/>
    <w:rsid w:val="00BA6919"/>
    <w:rsid w:val="00C0092C"/>
    <w:rsid w:val="00C12B05"/>
    <w:rsid w:val="00C57BBC"/>
    <w:rsid w:val="00CD60D9"/>
    <w:rsid w:val="00D07218"/>
    <w:rsid w:val="00D0782B"/>
    <w:rsid w:val="00DB04CF"/>
    <w:rsid w:val="00DB348F"/>
    <w:rsid w:val="00E051E0"/>
    <w:rsid w:val="00E0707E"/>
    <w:rsid w:val="00E1049B"/>
    <w:rsid w:val="00E245AF"/>
    <w:rsid w:val="00E3187D"/>
    <w:rsid w:val="00E57337"/>
    <w:rsid w:val="00E8627A"/>
    <w:rsid w:val="00F032E4"/>
    <w:rsid w:val="00F324DD"/>
    <w:rsid w:val="00F40FCB"/>
    <w:rsid w:val="00F91DEE"/>
    <w:rsid w:val="00FB2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2944"/>
    <w:pPr>
      <w:spacing w:after="200" w:line="276" w:lineRule="auto"/>
    </w:pPr>
    <w:rPr>
      <w:rFonts w:eastAsiaTheme="minorEastAsia"/>
      <w:lang w:eastAsia="zh-CN"/>
    </w:rPr>
  </w:style>
  <w:style w:type="paragraph" w:styleId="Nadpis2">
    <w:name w:val="heading 2"/>
    <w:basedOn w:val="Normln"/>
    <w:next w:val="Normln"/>
    <w:link w:val="Nadpis2Char"/>
    <w:uiPriority w:val="9"/>
    <w:unhideWhenUsed/>
    <w:qFormat/>
    <w:rsid w:val="00164FB2"/>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31D77"/>
    <w:pPr>
      <w:spacing w:after="160" w:line="259" w:lineRule="auto"/>
      <w:ind w:left="720"/>
      <w:contextualSpacing/>
    </w:pPr>
    <w:rPr>
      <w:rFonts w:eastAsiaTheme="minorHAnsi"/>
      <w:lang w:eastAsia="en-US"/>
    </w:rPr>
  </w:style>
  <w:style w:type="character" w:styleId="Zstupntext">
    <w:name w:val="Placeholder Text"/>
    <w:basedOn w:val="Standardnpsmoodstavce"/>
    <w:uiPriority w:val="99"/>
    <w:semiHidden/>
    <w:rsid w:val="00531D77"/>
    <w:rPr>
      <w:color w:val="808080"/>
    </w:rPr>
  </w:style>
  <w:style w:type="paragraph" w:styleId="Zhlav">
    <w:name w:val="header"/>
    <w:basedOn w:val="Normln"/>
    <w:link w:val="ZhlavChar"/>
    <w:uiPriority w:val="99"/>
    <w:unhideWhenUsed/>
    <w:rsid w:val="00164FB2"/>
    <w:pPr>
      <w:tabs>
        <w:tab w:val="center" w:pos="4536"/>
        <w:tab w:val="right" w:pos="9072"/>
      </w:tabs>
      <w:spacing w:after="0" w:line="240" w:lineRule="auto"/>
    </w:pPr>
    <w:rPr>
      <w:rFonts w:eastAsiaTheme="minorHAnsi"/>
      <w:lang w:eastAsia="en-US"/>
    </w:rPr>
  </w:style>
  <w:style w:type="character" w:customStyle="1" w:styleId="ZhlavChar">
    <w:name w:val="Záhlaví Char"/>
    <w:basedOn w:val="Standardnpsmoodstavce"/>
    <w:link w:val="Zhlav"/>
    <w:uiPriority w:val="99"/>
    <w:rsid w:val="00164FB2"/>
  </w:style>
  <w:style w:type="paragraph" w:styleId="Zpat">
    <w:name w:val="footer"/>
    <w:basedOn w:val="Normln"/>
    <w:link w:val="ZpatChar"/>
    <w:uiPriority w:val="99"/>
    <w:unhideWhenUsed/>
    <w:rsid w:val="00164FB2"/>
    <w:pPr>
      <w:tabs>
        <w:tab w:val="center" w:pos="4536"/>
        <w:tab w:val="right" w:pos="9072"/>
      </w:tabs>
      <w:spacing w:after="0" w:line="240" w:lineRule="auto"/>
    </w:pPr>
    <w:rPr>
      <w:rFonts w:eastAsiaTheme="minorHAnsi"/>
      <w:lang w:eastAsia="en-US"/>
    </w:rPr>
  </w:style>
  <w:style w:type="character" w:customStyle="1" w:styleId="ZpatChar">
    <w:name w:val="Zápatí Char"/>
    <w:basedOn w:val="Standardnpsmoodstavce"/>
    <w:link w:val="Zpat"/>
    <w:uiPriority w:val="99"/>
    <w:rsid w:val="00164FB2"/>
  </w:style>
  <w:style w:type="character" w:customStyle="1" w:styleId="Nadpis2Char">
    <w:name w:val="Nadpis 2 Char"/>
    <w:basedOn w:val="Standardnpsmoodstavce"/>
    <w:link w:val="Nadpis2"/>
    <w:uiPriority w:val="9"/>
    <w:rsid w:val="00164FB2"/>
    <w:rPr>
      <w:rFonts w:asciiTheme="majorHAnsi" w:eastAsiaTheme="majorEastAsia" w:hAnsiTheme="majorHAnsi" w:cstheme="majorBidi"/>
      <w:color w:val="2E74B5" w:themeColor="accent1" w:themeShade="BF"/>
      <w:sz w:val="26"/>
      <w:szCs w:val="26"/>
    </w:rPr>
  </w:style>
  <w:style w:type="paragraph" w:styleId="Textpoznpodarou">
    <w:name w:val="footnote text"/>
    <w:basedOn w:val="Normln"/>
    <w:link w:val="TextpoznpodarouChar"/>
    <w:uiPriority w:val="99"/>
    <w:semiHidden/>
    <w:unhideWhenUsed/>
    <w:rsid w:val="004D1B7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D1B7C"/>
    <w:rPr>
      <w:rFonts w:eastAsiaTheme="minorEastAsia"/>
      <w:sz w:val="20"/>
      <w:szCs w:val="20"/>
      <w:lang w:eastAsia="zh-CN"/>
    </w:rPr>
  </w:style>
  <w:style w:type="character" w:styleId="Znakapoznpodarou">
    <w:name w:val="footnote reference"/>
    <w:basedOn w:val="Standardnpsmoodstavce"/>
    <w:uiPriority w:val="99"/>
    <w:semiHidden/>
    <w:unhideWhenUsed/>
    <w:rsid w:val="004D1B7C"/>
    <w:rPr>
      <w:vertAlign w:val="superscript"/>
    </w:rPr>
  </w:style>
  <w:style w:type="table" w:styleId="Mkatabulky">
    <w:name w:val="Table Grid"/>
    <w:basedOn w:val="Normlntabulka"/>
    <w:uiPriority w:val="39"/>
    <w:rsid w:val="00F9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0707E"/>
    <w:rPr>
      <w:color w:val="0563C1" w:themeColor="hyperlink"/>
      <w:u w:val="single"/>
    </w:rPr>
  </w:style>
  <w:style w:type="table" w:customStyle="1" w:styleId="Mkatabulky1">
    <w:name w:val="Mřížka tabulky1"/>
    <w:basedOn w:val="Normlntabulka"/>
    <w:next w:val="Mkatabulky"/>
    <w:uiPriority w:val="39"/>
    <w:rsid w:val="003339D3"/>
    <w:pPr>
      <w:pBdr>
        <w:top w:val="nil"/>
        <w:left w:val="nil"/>
        <w:bottom w:val="nil"/>
        <w:right w:val="nil"/>
        <w:between w:val="nil"/>
      </w:pBdr>
      <w:spacing w:after="0" w:line="240" w:lineRule="auto"/>
    </w:pPr>
    <w:rPr>
      <w:rFonts w:ascii="Calibri" w:eastAsia="Calibri" w:hAnsi="Calibri" w:cs="Calibri"/>
      <w:color w:val="00000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Normlntabulka"/>
    <w:uiPriority w:val="43"/>
    <w:rsid w:val="006F226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bubliny">
    <w:name w:val="Balloon Text"/>
    <w:basedOn w:val="Normln"/>
    <w:link w:val="TextbublinyChar"/>
    <w:uiPriority w:val="99"/>
    <w:semiHidden/>
    <w:unhideWhenUsed/>
    <w:rsid w:val="006F4F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4F95"/>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2944"/>
    <w:pPr>
      <w:spacing w:after="200" w:line="276" w:lineRule="auto"/>
    </w:pPr>
    <w:rPr>
      <w:rFonts w:eastAsiaTheme="minorEastAsia"/>
      <w:lang w:eastAsia="zh-CN"/>
    </w:rPr>
  </w:style>
  <w:style w:type="paragraph" w:styleId="Nadpis2">
    <w:name w:val="heading 2"/>
    <w:basedOn w:val="Normln"/>
    <w:next w:val="Normln"/>
    <w:link w:val="Nadpis2Char"/>
    <w:uiPriority w:val="9"/>
    <w:unhideWhenUsed/>
    <w:qFormat/>
    <w:rsid w:val="00164FB2"/>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31D77"/>
    <w:pPr>
      <w:spacing w:after="160" w:line="259" w:lineRule="auto"/>
      <w:ind w:left="720"/>
      <w:contextualSpacing/>
    </w:pPr>
    <w:rPr>
      <w:rFonts w:eastAsiaTheme="minorHAnsi"/>
      <w:lang w:eastAsia="en-US"/>
    </w:rPr>
  </w:style>
  <w:style w:type="character" w:styleId="Zstupntext">
    <w:name w:val="Placeholder Text"/>
    <w:basedOn w:val="Standardnpsmoodstavce"/>
    <w:uiPriority w:val="99"/>
    <w:semiHidden/>
    <w:rsid w:val="00531D77"/>
    <w:rPr>
      <w:color w:val="808080"/>
    </w:rPr>
  </w:style>
  <w:style w:type="paragraph" w:styleId="Zhlav">
    <w:name w:val="header"/>
    <w:basedOn w:val="Normln"/>
    <w:link w:val="ZhlavChar"/>
    <w:uiPriority w:val="99"/>
    <w:unhideWhenUsed/>
    <w:rsid w:val="00164FB2"/>
    <w:pPr>
      <w:tabs>
        <w:tab w:val="center" w:pos="4536"/>
        <w:tab w:val="right" w:pos="9072"/>
      </w:tabs>
      <w:spacing w:after="0" w:line="240" w:lineRule="auto"/>
    </w:pPr>
    <w:rPr>
      <w:rFonts w:eastAsiaTheme="minorHAnsi"/>
      <w:lang w:eastAsia="en-US"/>
    </w:rPr>
  </w:style>
  <w:style w:type="character" w:customStyle="1" w:styleId="ZhlavChar">
    <w:name w:val="Záhlaví Char"/>
    <w:basedOn w:val="Standardnpsmoodstavce"/>
    <w:link w:val="Zhlav"/>
    <w:uiPriority w:val="99"/>
    <w:rsid w:val="00164FB2"/>
  </w:style>
  <w:style w:type="paragraph" w:styleId="Zpat">
    <w:name w:val="footer"/>
    <w:basedOn w:val="Normln"/>
    <w:link w:val="ZpatChar"/>
    <w:uiPriority w:val="99"/>
    <w:unhideWhenUsed/>
    <w:rsid w:val="00164FB2"/>
    <w:pPr>
      <w:tabs>
        <w:tab w:val="center" w:pos="4536"/>
        <w:tab w:val="right" w:pos="9072"/>
      </w:tabs>
      <w:spacing w:after="0" w:line="240" w:lineRule="auto"/>
    </w:pPr>
    <w:rPr>
      <w:rFonts w:eastAsiaTheme="minorHAnsi"/>
      <w:lang w:eastAsia="en-US"/>
    </w:rPr>
  </w:style>
  <w:style w:type="character" w:customStyle="1" w:styleId="ZpatChar">
    <w:name w:val="Zápatí Char"/>
    <w:basedOn w:val="Standardnpsmoodstavce"/>
    <w:link w:val="Zpat"/>
    <w:uiPriority w:val="99"/>
    <w:rsid w:val="00164FB2"/>
  </w:style>
  <w:style w:type="character" w:customStyle="1" w:styleId="Nadpis2Char">
    <w:name w:val="Nadpis 2 Char"/>
    <w:basedOn w:val="Standardnpsmoodstavce"/>
    <w:link w:val="Nadpis2"/>
    <w:uiPriority w:val="9"/>
    <w:rsid w:val="00164FB2"/>
    <w:rPr>
      <w:rFonts w:asciiTheme="majorHAnsi" w:eastAsiaTheme="majorEastAsia" w:hAnsiTheme="majorHAnsi" w:cstheme="majorBidi"/>
      <w:color w:val="2E74B5" w:themeColor="accent1" w:themeShade="BF"/>
      <w:sz w:val="26"/>
      <w:szCs w:val="26"/>
    </w:rPr>
  </w:style>
  <w:style w:type="paragraph" w:styleId="Textpoznpodarou">
    <w:name w:val="footnote text"/>
    <w:basedOn w:val="Normln"/>
    <w:link w:val="TextpoznpodarouChar"/>
    <w:uiPriority w:val="99"/>
    <w:semiHidden/>
    <w:unhideWhenUsed/>
    <w:rsid w:val="004D1B7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D1B7C"/>
    <w:rPr>
      <w:rFonts w:eastAsiaTheme="minorEastAsia"/>
      <w:sz w:val="20"/>
      <w:szCs w:val="20"/>
      <w:lang w:eastAsia="zh-CN"/>
    </w:rPr>
  </w:style>
  <w:style w:type="character" w:styleId="Znakapoznpodarou">
    <w:name w:val="footnote reference"/>
    <w:basedOn w:val="Standardnpsmoodstavce"/>
    <w:uiPriority w:val="99"/>
    <w:semiHidden/>
    <w:unhideWhenUsed/>
    <w:rsid w:val="004D1B7C"/>
    <w:rPr>
      <w:vertAlign w:val="superscript"/>
    </w:rPr>
  </w:style>
  <w:style w:type="table" w:styleId="Mkatabulky">
    <w:name w:val="Table Grid"/>
    <w:basedOn w:val="Normlntabulka"/>
    <w:uiPriority w:val="39"/>
    <w:rsid w:val="00F9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0707E"/>
    <w:rPr>
      <w:color w:val="0563C1" w:themeColor="hyperlink"/>
      <w:u w:val="single"/>
    </w:rPr>
  </w:style>
  <w:style w:type="table" w:customStyle="1" w:styleId="Mkatabulky1">
    <w:name w:val="Mřížka tabulky1"/>
    <w:basedOn w:val="Normlntabulka"/>
    <w:next w:val="Mkatabulky"/>
    <w:uiPriority w:val="39"/>
    <w:rsid w:val="003339D3"/>
    <w:pPr>
      <w:pBdr>
        <w:top w:val="nil"/>
        <w:left w:val="nil"/>
        <w:bottom w:val="nil"/>
        <w:right w:val="nil"/>
        <w:between w:val="nil"/>
      </w:pBdr>
      <w:spacing w:after="0" w:line="240" w:lineRule="auto"/>
    </w:pPr>
    <w:rPr>
      <w:rFonts w:ascii="Calibri" w:eastAsia="Calibri" w:hAnsi="Calibri" w:cs="Calibri"/>
      <w:color w:val="00000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Normlntabulka"/>
    <w:uiPriority w:val="43"/>
    <w:rsid w:val="006F226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bubliny">
    <w:name w:val="Balloon Text"/>
    <w:basedOn w:val="Normln"/>
    <w:link w:val="TextbublinyChar"/>
    <w:uiPriority w:val="99"/>
    <w:semiHidden/>
    <w:unhideWhenUsed/>
    <w:rsid w:val="006F4F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4F95"/>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15620">
      <w:bodyDiv w:val="1"/>
      <w:marLeft w:val="0"/>
      <w:marRight w:val="0"/>
      <w:marTop w:val="0"/>
      <w:marBottom w:val="0"/>
      <w:divBdr>
        <w:top w:val="none" w:sz="0" w:space="0" w:color="auto"/>
        <w:left w:val="none" w:sz="0" w:space="0" w:color="auto"/>
        <w:bottom w:val="none" w:sz="0" w:space="0" w:color="auto"/>
        <w:right w:val="none" w:sz="0" w:space="0" w:color="auto"/>
      </w:divBdr>
      <w:divsChild>
        <w:div w:id="1790198601">
          <w:marLeft w:val="0"/>
          <w:marRight w:val="0"/>
          <w:marTop w:val="0"/>
          <w:marBottom w:val="0"/>
          <w:divBdr>
            <w:top w:val="none" w:sz="0" w:space="0" w:color="auto"/>
            <w:left w:val="none" w:sz="0" w:space="0" w:color="auto"/>
            <w:bottom w:val="none" w:sz="0" w:space="0" w:color="auto"/>
            <w:right w:val="none" w:sz="0" w:space="0" w:color="auto"/>
          </w:divBdr>
        </w:div>
        <w:div w:id="208746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468DE4-9C08-4D5D-9899-CBCE466ACBD8}"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cs-CZ"/>
        </a:p>
      </dgm:t>
    </dgm:pt>
    <dgm:pt modelId="{5C50A8DC-DD9B-4B43-9968-81A7845925CD}">
      <dgm:prSet phldrT="[Text]" custT="1"/>
      <dgm:spPr/>
      <dgm:t>
        <a:bodyPr/>
        <a:lstStyle/>
        <a:p>
          <a:r>
            <a:rPr lang="cs-CZ" sz="1100"/>
            <a:t>Zix</a:t>
          </a:r>
          <a:endParaRPr lang="cs-CZ" sz="1300"/>
        </a:p>
      </dgm:t>
    </dgm:pt>
    <dgm:pt modelId="{1E455546-39D4-44FC-9734-B43B11C00ED5}" type="parTrans" cxnId="{D04BD09C-E5FF-4C8E-A5EA-8172001DEF39}">
      <dgm:prSet/>
      <dgm:spPr/>
      <dgm:t>
        <a:bodyPr/>
        <a:lstStyle/>
        <a:p>
          <a:endParaRPr lang="cs-CZ"/>
        </a:p>
      </dgm:t>
    </dgm:pt>
    <dgm:pt modelId="{C773F727-C422-41AD-A371-8BAD76AF36C3}" type="sibTrans" cxnId="{D04BD09C-E5FF-4C8E-A5EA-8172001DEF39}">
      <dgm:prSet/>
      <dgm:spPr/>
      <dgm:t>
        <a:bodyPr/>
        <a:lstStyle/>
        <a:p>
          <a:endParaRPr lang="cs-CZ"/>
        </a:p>
      </dgm:t>
    </dgm:pt>
    <dgm:pt modelId="{A23CDD84-B2A1-4BD0-B9ED-2CE6F47A0082}">
      <dgm:prSet phldrT="[Text]" custT="1"/>
      <dgm:spPr/>
      <dgm:t>
        <a:bodyPr/>
        <a:lstStyle/>
        <a:p>
          <a:r>
            <a:rPr lang="cs-CZ" sz="1100"/>
            <a:t>Werr</a:t>
          </a:r>
        </a:p>
      </dgm:t>
    </dgm:pt>
    <dgm:pt modelId="{E6BB19F0-67F6-466E-9B10-2617194A5731}" type="parTrans" cxnId="{83ADB40F-C347-459B-AF52-F4C70FFA14B0}">
      <dgm:prSet/>
      <dgm:spPr/>
      <dgm:t>
        <a:bodyPr/>
        <a:lstStyle/>
        <a:p>
          <a:endParaRPr lang="cs-CZ"/>
        </a:p>
      </dgm:t>
    </dgm:pt>
    <dgm:pt modelId="{E28C54B0-5262-497A-84E2-C3EB9BD341C7}" type="sibTrans" cxnId="{83ADB40F-C347-459B-AF52-F4C70FFA14B0}">
      <dgm:prSet/>
      <dgm:spPr/>
      <dgm:t>
        <a:bodyPr/>
        <a:lstStyle/>
        <a:p>
          <a:endParaRPr lang="cs-CZ"/>
        </a:p>
      </dgm:t>
    </dgm:pt>
    <dgm:pt modelId="{9CC1237E-59CA-4D7E-90CB-DA41014D400A}">
      <dgm:prSet phldrT="[Text]" custT="1"/>
      <dgm:spPr/>
      <dgm:t>
        <a:bodyPr/>
        <a:lstStyle/>
        <a:p>
          <a:r>
            <a:rPr lang="cs-CZ" sz="1050"/>
            <a:t>Jhrx</a:t>
          </a:r>
        </a:p>
      </dgm:t>
    </dgm:pt>
    <dgm:pt modelId="{BE4F5AF5-2ACC-42DA-89F0-2BC632C3967B}" type="parTrans" cxnId="{C1343029-24BD-4BFB-82DA-8478074F90CB}">
      <dgm:prSet/>
      <dgm:spPr/>
      <dgm:t>
        <a:bodyPr/>
        <a:lstStyle/>
        <a:p>
          <a:endParaRPr lang="cs-CZ"/>
        </a:p>
      </dgm:t>
    </dgm:pt>
    <dgm:pt modelId="{A7A4C873-B3BC-4AD6-B362-A397BC621235}" type="sibTrans" cxnId="{C1343029-24BD-4BFB-82DA-8478074F90CB}">
      <dgm:prSet/>
      <dgm:spPr/>
      <dgm:t>
        <a:bodyPr/>
        <a:lstStyle/>
        <a:p>
          <a:endParaRPr lang="cs-CZ"/>
        </a:p>
      </dgm:t>
    </dgm:pt>
    <dgm:pt modelId="{47BAFE1C-503F-4312-A269-13A55440B726}">
      <dgm:prSet phldrT="[Text]" custT="1"/>
      <dgm:spPr/>
      <dgm:t>
        <a:bodyPr/>
        <a:lstStyle/>
        <a:p>
          <a:r>
            <a:rPr lang="cs-CZ" sz="1100"/>
            <a:t>Xwrr</a:t>
          </a:r>
          <a:endParaRPr lang="cs-CZ" sz="1300"/>
        </a:p>
      </dgm:t>
    </dgm:pt>
    <dgm:pt modelId="{F40E776C-F22B-4E1B-B5C3-6291D5B138E6}" type="parTrans" cxnId="{58947E81-272D-46BA-9E60-C438D04839B5}">
      <dgm:prSet/>
      <dgm:spPr/>
      <dgm:t>
        <a:bodyPr/>
        <a:lstStyle/>
        <a:p>
          <a:endParaRPr lang="cs-CZ"/>
        </a:p>
      </dgm:t>
    </dgm:pt>
    <dgm:pt modelId="{A47507E4-7C60-48E0-BEAF-24FB6D9DCB19}" type="sibTrans" cxnId="{58947E81-272D-46BA-9E60-C438D04839B5}">
      <dgm:prSet/>
      <dgm:spPr/>
      <dgm:t>
        <a:bodyPr/>
        <a:lstStyle/>
        <a:p>
          <a:endParaRPr lang="cs-CZ"/>
        </a:p>
      </dgm:t>
    </dgm:pt>
    <dgm:pt modelId="{13B12E07-A17E-47F4-869B-E61754129183}">
      <dgm:prSet phldrT="[Text]" custT="1"/>
      <dgm:spPr/>
      <dgm:t>
        <a:bodyPr/>
        <a:lstStyle/>
        <a:p>
          <a:r>
            <a:rPr lang="cs-CZ" sz="1100"/>
            <a:t>Hrrx</a:t>
          </a:r>
          <a:endParaRPr lang="cs-CZ" sz="1300"/>
        </a:p>
      </dgm:t>
    </dgm:pt>
    <dgm:pt modelId="{D0CCA18A-0B6C-42A9-B673-BAA8B57D2E66}" type="parTrans" cxnId="{795804CA-E0A4-4077-87A2-11C60C3C5B1C}">
      <dgm:prSet/>
      <dgm:spPr/>
      <dgm:t>
        <a:bodyPr/>
        <a:lstStyle/>
        <a:p>
          <a:endParaRPr lang="cs-CZ"/>
        </a:p>
      </dgm:t>
    </dgm:pt>
    <dgm:pt modelId="{BB837C5A-382B-4C85-B4F3-6E021E363092}" type="sibTrans" cxnId="{795804CA-E0A4-4077-87A2-11C60C3C5B1C}">
      <dgm:prSet/>
      <dgm:spPr/>
      <dgm:t>
        <a:bodyPr/>
        <a:lstStyle/>
        <a:p>
          <a:endParaRPr lang="cs-CZ"/>
        </a:p>
      </dgm:t>
    </dgm:pt>
    <dgm:pt modelId="{C395AC65-9B51-4CE2-8D3C-6E53344D0AFA}" type="pres">
      <dgm:prSet presAssocID="{E2468DE4-9C08-4D5D-9899-CBCE466ACBD8}" presName="cycle" presStyleCnt="0">
        <dgm:presLayoutVars>
          <dgm:dir/>
          <dgm:resizeHandles val="exact"/>
        </dgm:presLayoutVars>
      </dgm:prSet>
      <dgm:spPr/>
      <dgm:t>
        <a:bodyPr/>
        <a:lstStyle/>
        <a:p>
          <a:endParaRPr lang="cs-CZ"/>
        </a:p>
      </dgm:t>
    </dgm:pt>
    <dgm:pt modelId="{7D83B561-4F42-4273-A7D7-FA898B244FC8}" type="pres">
      <dgm:prSet presAssocID="{5C50A8DC-DD9B-4B43-9968-81A7845925CD}" presName="node" presStyleLbl="node1" presStyleIdx="0" presStyleCnt="5" custScaleX="129379">
        <dgm:presLayoutVars>
          <dgm:bulletEnabled val="1"/>
        </dgm:presLayoutVars>
      </dgm:prSet>
      <dgm:spPr/>
      <dgm:t>
        <a:bodyPr/>
        <a:lstStyle/>
        <a:p>
          <a:endParaRPr lang="cs-CZ"/>
        </a:p>
      </dgm:t>
    </dgm:pt>
    <dgm:pt modelId="{7C2BDD61-AC10-44D7-9721-780BD59062A8}" type="pres">
      <dgm:prSet presAssocID="{5C50A8DC-DD9B-4B43-9968-81A7845925CD}" presName="spNode" presStyleCnt="0"/>
      <dgm:spPr/>
    </dgm:pt>
    <dgm:pt modelId="{F8269168-BF0E-4E26-9BF1-072C97D9766C}" type="pres">
      <dgm:prSet presAssocID="{C773F727-C422-41AD-A371-8BAD76AF36C3}" presName="sibTrans" presStyleLbl="sibTrans1D1" presStyleIdx="0" presStyleCnt="5"/>
      <dgm:spPr/>
      <dgm:t>
        <a:bodyPr/>
        <a:lstStyle/>
        <a:p>
          <a:endParaRPr lang="cs-CZ"/>
        </a:p>
      </dgm:t>
    </dgm:pt>
    <dgm:pt modelId="{5DBDE16D-B055-4B0E-8B91-2AF01EDBBA04}" type="pres">
      <dgm:prSet presAssocID="{A23CDD84-B2A1-4BD0-B9ED-2CE6F47A0082}" presName="node" presStyleLbl="node1" presStyleIdx="1" presStyleCnt="5" custScaleX="129379">
        <dgm:presLayoutVars>
          <dgm:bulletEnabled val="1"/>
        </dgm:presLayoutVars>
      </dgm:prSet>
      <dgm:spPr/>
      <dgm:t>
        <a:bodyPr/>
        <a:lstStyle/>
        <a:p>
          <a:endParaRPr lang="cs-CZ"/>
        </a:p>
      </dgm:t>
    </dgm:pt>
    <dgm:pt modelId="{144057BA-20DF-4459-A461-7C06D18DCC73}" type="pres">
      <dgm:prSet presAssocID="{A23CDD84-B2A1-4BD0-B9ED-2CE6F47A0082}" presName="spNode" presStyleCnt="0"/>
      <dgm:spPr/>
    </dgm:pt>
    <dgm:pt modelId="{A368EFE8-171D-4B5E-AD03-93950A08B972}" type="pres">
      <dgm:prSet presAssocID="{E28C54B0-5262-497A-84E2-C3EB9BD341C7}" presName="sibTrans" presStyleLbl="sibTrans1D1" presStyleIdx="1" presStyleCnt="5"/>
      <dgm:spPr/>
      <dgm:t>
        <a:bodyPr/>
        <a:lstStyle/>
        <a:p>
          <a:endParaRPr lang="cs-CZ"/>
        </a:p>
      </dgm:t>
    </dgm:pt>
    <dgm:pt modelId="{B2FF2654-3C9C-4562-823C-48F24353B439}" type="pres">
      <dgm:prSet presAssocID="{9CC1237E-59CA-4D7E-90CB-DA41014D400A}" presName="node" presStyleLbl="node1" presStyleIdx="2" presStyleCnt="5" custScaleX="129379" custRadScaleRad="104872" custRadScaleInc="-50286">
        <dgm:presLayoutVars>
          <dgm:bulletEnabled val="1"/>
        </dgm:presLayoutVars>
      </dgm:prSet>
      <dgm:spPr/>
      <dgm:t>
        <a:bodyPr/>
        <a:lstStyle/>
        <a:p>
          <a:endParaRPr lang="cs-CZ"/>
        </a:p>
      </dgm:t>
    </dgm:pt>
    <dgm:pt modelId="{2955782F-FCD3-4ECC-B0DB-3E68B3CF467E}" type="pres">
      <dgm:prSet presAssocID="{9CC1237E-59CA-4D7E-90CB-DA41014D400A}" presName="spNode" presStyleCnt="0"/>
      <dgm:spPr/>
    </dgm:pt>
    <dgm:pt modelId="{F0E0D894-B9C5-44C1-8615-F02140FEB566}" type="pres">
      <dgm:prSet presAssocID="{A7A4C873-B3BC-4AD6-B362-A397BC621235}" presName="sibTrans" presStyleLbl="sibTrans1D1" presStyleIdx="2" presStyleCnt="5"/>
      <dgm:spPr/>
      <dgm:t>
        <a:bodyPr/>
        <a:lstStyle/>
        <a:p>
          <a:endParaRPr lang="cs-CZ"/>
        </a:p>
      </dgm:t>
    </dgm:pt>
    <dgm:pt modelId="{142D05AC-D9E7-4848-81FF-523EA1624CD9}" type="pres">
      <dgm:prSet presAssocID="{47BAFE1C-503F-4312-A269-13A55440B726}" presName="node" presStyleLbl="node1" presStyleIdx="3" presStyleCnt="5" custScaleX="129379" custRadScaleRad="101323" custRadScaleInc="38706">
        <dgm:presLayoutVars>
          <dgm:bulletEnabled val="1"/>
        </dgm:presLayoutVars>
      </dgm:prSet>
      <dgm:spPr/>
      <dgm:t>
        <a:bodyPr/>
        <a:lstStyle/>
        <a:p>
          <a:endParaRPr lang="cs-CZ"/>
        </a:p>
      </dgm:t>
    </dgm:pt>
    <dgm:pt modelId="{58D2ACE6-198F-49DA-A9E7-5B01C975187A}" type="pres">
      <dgm:prSet presAssocID="{47BAFE1C-503F-4312-A269-13A55440B726}" presName="spNode" presStyleCnt="0"/>
      <dgm:spPr/>
    </dgm:pt>
    <dgm:pt modelId="{9CF031FC-B1EB-41C5-9F58-3251D29A29EC}" type="pres">
      <dgm:prSet presAssocID="{A47507E4-7C60-48E0-BEAF-24FB6D9DCB19}" presName="sibTrans" presStyleLbl="sibTrans1D1" presStyleIdx="3" presStyleCnt="5"/>
      <dgm:spPr/>
      <dgm:t>
        <a:bodyPr/>
        <a:lstStyle/>
        <a:p>
          <a:endParaRPr lang="cs-CZ"/>
        </a:p>
      </dgm:t>
    </dgm:pt>
    <dgm:pt modelId="{1E5ACBB8-1BF8-4E60-B433-4BCCE5C32D5D}" type="pres">
      <dgm:prSet presAssocID="{13B12E07-A17E-47F4-869B-E61754129183}" presName="node" presStyleLbl="node1" presStyleIdx="4" presStyleCnt="5" custScaleX="129379">
        <dgm:presLayoutVars>
          <dgm:bulletEnabled val="1"/>
        </dgm:presLayoutVars>
      </dgm:prSet>
      <dgm:spPr/>
      <dgm:t>
        <a:bodyPr/>
        <a:lstStyle/>
        <a:p>
          <a:endParaRPr lang="cs-CZ"/>
        </a:p>
      </dgm:t>
    </dgm:pt>
    <dgm:pt modelId="{7D03CCCE-BDFE-47C3-8AF1-B048CAF9B75B}" type="pres">
      <dgm:prSet presAssocID="{13B12E07-A17E-47F4-869B-E61754129183}" presName="spNode" presStyleCnt="0"/>
      <dgm:spPr/>
    </dgm:pt>
    <dgm:pt modelId="{382F986A-F121-4265-BC27-92C71196470A}" type="pres">
      <dgm:prSet presAssocID="{BB837C5A-382B-4C85-B4F3-6E021E363092}" presName="sibTrans" presStyleLbl="sibTrans1D1" presStyleIdx="4" presStyleCnt="5"/>
      <dgm:spPr/>
      <dgm:t>
        <a:bodyPr/>
        <a:lstStyle/>
        <a:p>
          <a:endParaRPr lang="cs-CZ"/>
        </a:p>
      </dgm:t>
    </dgm:pt>
  </dgm:ptLst>
  <dgm:cxnLst>
    <dgm:cxn modelId="{16FE411F-D712-47FA-9277-B7AEC4EA4DA9}" type="presOf" srcId="{A7A4C873-B3BC-4AD6-B362-A397BC621235}" destId="{F0E0D894-B9C5-44C1-8615-F02140FEB566}" srcOrd="0" destOrd="0" presId="urn:microsoft.com/office/officeart/2005/8/layout/cycle5"/>
    <dgm:cxn modelId="{26E1E816-9CC9-4E09-B5C2-3F64E9A2F7CA}" type="presOf" srcId="{A23CDD84-B2A1-4BD0-B9ED-2CE6F47A0082}" destId="{5DBDE16D-B055-4B0E-8B91-2AF01EDBBA04}" srcOrd="0" destOrd="0" presId="urn:microsoft.com/office/officeart/2005/8/layout/cycle5"/>
    <dgm:cxn modelId="{83ADB40F-C347-459B-AF52-F4C70FFA14B0}" srcId="{E2468DE4-9C08-4D5D-9899-CBCE466ACBD8}" destId="{A23CDD84-B2A1-4BD0-B9ED-2CE6F47A0082}" srcOrd="1" destOrd="0" parTransId="{E6BB19F0-67F6-466E-9B10-2617194A5731}" sibTransId="{E28C54B0-5262-497A-84E2-C3EB9BD341C7}"/>
    <dgm:cxn modelId="{D04BD09C-E5FF-4C8E-A5EA-8172001DEF39}" srcId="{E2468DE4-9C08-4D5D-9899-CBCE466ACBD8}" destId="{5C50A8DC-DD9B-4B43-9968-81A7845925CD}" srcOrd="0" destOrd="0" parTransId="{1E455546-39D4-44FC-9734-B43B11C00ED5}" sibTransId="{C773F727-C422-41AD-A371-8BAD76AF36C3}"/>
    <dgm:cxn modelId="{795804CA-E0A4-4077-87A2-11C60C3C5B1C}" srcId="{E2468DE4-9C08-4D5D-9899-CBCE466ACBD8}" destId="{13B12E07-A17E-47F4-869B-E61754129183}" srcOrd="4" destOrd="0" parTransId="{D0CCA18A-0B6C-42A9-B673-BAA8B57D2E66}" sibTransId="{BB837C5A-382B-4C85-B4F3-6E021E363092}"/>
    <dgm:cxn modelId="{C745E606-5BC8-4A07-95F2-6E5FA867A7A0}" type="presOf" srcId="{C773F727-C422-41AD-A371-8BAD76AF36C3}" destId="{F8269168-BF0E-4E26-9BF1-072C97D9766C}" srcOrd="0" destOrd="0" presId="urn:microsoft.com/office/officeart/2005/8/layout/cycle5"/>
    <dgm:cxn modelId="{C1343029-24BD-4BFB-82DA-8478074F90CB}" srcId="{E2468DE4-9C08-4D5D-9899-CBCE466ACBD8}" destId="{9CC1237E-59CA-4D7E-90CB-DA41014D400A}" srcOrd="2" destOrd="0" parTransId="{BE4F5AF5-2ACC-42DA-89F0-2BC632C3967B}" sibTransId="{A7A4C873-B3BC-4AD6-B362-A397BC621235}"/>
    <dgm:cxn modelId="{EA2AA987-9B5B-48FA-BD3E-94A49352166D}" type="presOf" srcId="{BB837C5A-382B-4C85-B4F3-6E021E363092}" destId="{382F986A-F121-4265-BC27-92C71196470A}" srcOrd="0" destOrd="0" presId="urn:microsoft.com/office/officeart/2005/8/layout/cycle5"/>
    <dgm:cxn modelId="{8985ADD1-2E24-4D00-85A6-0E79E0AC0EBF}" type="presOf" srcId="{E28C54B0-5262-497A-84E2-C3EB9BD341C7}" destId="{A368EFE8-171D-4B5E-AD03-93950A08B972}" srcOrd="0" destOrd="0" presId="urn:microsoft.com/office/officeart/2005/8/layout/cycle5"/>
    <dgm:cxn modelId="{3257495A-B5B3-42B0-B29D-8535532B0BFC}" type="presOf" srcId="{9CC1237E-59CA-4D7E-90CB-DA41014D400A}" destId="{B2FF2654-3C9C-4562-823C-48F24353B439}" srcOrd="0" destOrd="0" presId="urn:microsoft.com/office/officeart/2005/8/layout/cycle5"/>
    <dgm:cxn modelId="{E273E227-C045-46C7-B37B-8D8D11F6C50C}" type="presOf" srcId="{E2468DE4-9C08-4D5D-9899-CBCE466ACBD8}" destId="{C395AC65-9B51-4CE2-8D3C-6E53344D0AFA}" srcOrd="0" destOrd="0" presId="urn:microsoft.com/office/officeart/2005/8/layout/cycle5"/>
    <dgm:cxn modelId="{4C0B3507-08A1-4AEA-820F-69394B3A1206}" type="presOf" srcId="{5C50A8DC-DD9B-4B43-9968-81A7845925CD}" destId="{7D83B561-4F42-4273-A7D7-FA898B244FC8}" srcOrd="0" destOrd="0" presId="urn:microsoft.com/office/officeart/2005/8/layout/cycle5"/>
    <dgm:cxn modelId="{1CBE8958-2B2A-44BF-BA93-3E673C98324A}" type="presOf" srcId="{13B12E07-A17E-47F4-869B-E61754129183}" destId="{1E5ACBB8-1BF8-4E60-B433-4BCCE5C32D5D}" srcOrd="0" destOrd="0" presId="urn:microsoft.com/office/officeart/2005/8/layout/cycle5"/>
    <dgm:cxn modelId="{C0434A61-98F3-4CA4-B98D-628980E8C2DE}" type="presOf" srcId="{47BAFE1C-503F-4312-A269-13A55440B726}" destId="{142D05AC-D9E7-4848-81FF-523EA1624CD9}" srcOrd="0" destOrd="0" presId="urn:microsoft.com/office/officeart/2005/8/layout/cycle5"/>
    <dgm:cxn modelId="{58947E81-272D-46BA-9E60-C438D04839B5}" srcId="{E2468DE4-9C08-4D5D-9899-CBCE466ACBD8}" destId="{47BAFE1C-503F-4312-A269-13A55440B726}" srcOrd="3" destOrd="0" parTransId="{F40E776C-F22B-4E1B-B5C3-6291D5B138E6}" sibTransId="{A47507E4-7C60-48E0-BEAF-24FB6D9DCB19}"/>
    <dgm:cxn modelId="{BB0321A6-47EA-432F-8122-77C025F2A671}" type="presOf" srcId="{A47507E4-7C60-48E0-BEAF-24FB6D9DCB19}" destId="{9CF031FC-B1EB-41C5-9F58-3251D29A29EC}" srcOrd="0" destOrd="0" presId="urn:microsoft.com/office/officeart/2005/8/layout/cycle5"/>
    <dgm:cxn modelId="{C14E3442-969C-4BB0-89BA-F0A484C86ECE}" type="presParOf" srcId="{C395AC65-9B51-4CE2-8D3C-6E53344D0AFA}" destId="{7D83B561-4F42-4273-A7D7-FA898B244FC8}" srcOrd="0" destOrd="0" presId="urn:microsoft.com/office/officeart/2005/8/layout/cycle5"/>
    <dgm:cxn modelId="{2A955177-0F89-440A-8BCD-0421127BFB87}" type="presParOf" srcId="{C395AC65-9B51-4CE2-8D3C-6E53344D0AFA}" destId="{7C2BDD61-AC10-44D7-9721-780BD59062A8}" srcOrd="1" destOrd="0" presId="urn:microsoft.com/office/officeart/2005/8/layout/cycle5"/>
    <dgm:cxn modelId="{39567871-1EFC-4768-A6D6-8CAA3F1C5D2F}" type="presParOf" srcId="{C395AC65-9B51-4CE2-8D3C-6E53344D0AFA}" destId="{F8269168-BF0E-4E26-9BF1-072C97D9766C}" srcOrd="2" destOrd="0" presId="urn:microsoft.com/office/officeart/2005/8/layout/cycle5"/>
    <dgm:cxn modelId="{4DDBB817-4273-48F1-98E5-054C3FA3F55D}" type="presParOf" srcId="{C395AC65-9B51-4CE2-8D3C-6E53344D0AFA}" destId="{5DBDE16D-B055-4B0E-8B91-2AF01EDBBA04}" srcOrd="3" destOrd="0" presId="urn:microsoft.com/office/officeart/2005/8/layout/cycle5"/>
    <dgm:cxn modelId="{FBDB511D-5F09-47FB-A16C-F6C453ADCA6A}" type="presParOf" srcId="{C395AC65-9B51-4CE2-8D3C-6E53344D0AFA}" destId="{144057BA-20DF-4459-A461-7C06D18DCC73}" srcOrd="4" destOrd="0" presId="urn:microsoft.com/office/officeart/2005/8/layout/cycle5"/>
    <dgm:cxn modelId="{019FD103-ABDF-420A-87F4-AD37CAA46EBC}" type="presParOf" srcId="{C395AC65-9B51-4CE2-8D3C-6E53344D0AFA}" destId="{A368EFE8-171D-4B5E-AD03-93950A08B972}" srcOrd="5" destOrd="0" presId="urn:microsoft.com/office/officeart/2005/8/layout/cycle5"/>
    <dgm:cxn modelId="{8D5E91CE-697D-4444-AA31-887D27D7E30D}" type="presParOf" srcId="{C395AC65-9B51-4CE2-8D3C-6E53344D0AFA}" destId="{B2FF2654-3C9C-4562-823C-48F24353B439}" srcOrd="6" destOrd="0" presId="urn:microsoft.com/office/officeart/2005/8/layout/cycle5"/>
    <dgm:cxn modelId="{FC0667AF-B8EC-4A86-8A81-680CCE1CADB1}" type="presParOf" srcId="{C395AC65-9B51-4CE2-8D3C-6E53344D0AFA}" destId="{2955782F-FCD3-4ECC-B0DB-3E68B3CF467E}" srcOrd="7" destOrd="0" presId="urn:microsoft.com/office/officeart/2005/8/layout/cycle5"/>
    <dgm:cxn modelId="{E99FFCC5-4ACD-46A8-B918-C0A4F8760F02}" type="presParOf" srcId="{C395AC65-9B51-4CE2-8D3C-6E53344D0AFA}" destId="{F0E0D894-B9C5-44C1-8615-F02140FEB566}" srcOrd="8" destOrd="0" presId="urn:microsoft.com/office/officeart/2005/8/layout/cycle5"/>
    <dgm:cxn modelId="{1B244F9F-C1A2-4BDD-A9A6-C0D2F2CFAD93}" type="presParOf" srcId="{C395AC65-9B51-4CE2-8D3C-6E53344D0AFA}" destId="{142D05AC-D9E7-4848-81FF-523EA1624CD9}" srcOrd="9" destOrd="0" presId="urn:microsoft.com/office/officeart/2005/8/layout/cycle5"/>
    <dgm:cxn modelId="{AA1C64B9-E544-4171-8421-184889D05719}" type="presParOf" srcId="{C395AC65-9B51-4CE2-8D3C-6E53344D0AFA}" destId="{58D2ACE6-198F-49DA-A9E7-5B01C975187A}" srcOrd="10" destOrd="0" presId="urn:microsoft.com/office/officeart/2005/8/layout/cycle5"/>
    <dgm:cxn modelId="{8D425D0F-8D87-471A-9235-887E9578C823}" type="presParOf" srcId="{C395AC65-9B51-4CE2-8D3C-6E53344D0AFA}" destId="{9CF031FC-B1EB-41C5-9F58-3251D29A29EC}" srcOrd="11" destOrd="0" presId="urn:microsoft.com/office/officeart/2005/8/layout/cycle5"/>
    <dgm:cxn modelId="{CBE56C0C-47FC-4EE2-B35A-F35A98838859}" type="presParOf" srcId="{C395AC65-9B51-4CE2-8D3C-6E53344D0AFA}" destId="{1E5ACBB8-1BF8-4E60-B433-4BCCE5C32D5D}" srcOrd="12" destOrd="0" presId="urn:microsoft.com/office/officeart/2005/8/layout/cycle5"/>
    <dgm:cxn modelId="{AC0739D5-5D44-4FDA-AE6A-EEAF852A669D}" type="presParOf" srcId="{C395AC65-9B51-4CE2-8D3C-6E53344D0AFA}" destId="{7D03CCCE-BDFE-47C3-8AF1-B048CAF9B75B}" srcOrd="13" destOrd="0" presId="urn:microsoft.com/office/officeart/2005/8/layout/cycle5"/>
    <dgm:cxn modelId="{6575A803-5051-4631-9495-73C5E3DFE289}" type="presParOf" srcId="{C395AC65-9B51-4CE2-8D3C-6E53344D0AFA}" destId="{382F986A-F121-4265-BC27-92C71196470A}" srcOrd="14" destOrd="0" presId="urn:microsoft.com/office/officeart/2005/8/layout/cycle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83B561-4F42-4273-A7D7-FA898B244FC8}">
      <dsp:nvSpPr>
        <dsp:cNvPr id="0" name=""/>
        <dsp:cNvSpPr/>
      </dsp:nvSpPr>
      <dsp:spPr>
        <a:xfrm>
          <a:off x="899823" y="754"/>
          <a:ext cx="631133" cy="31708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Zix</a:t>
          </a:r>
          <a:endParaRPr lang="cs-CZ" sz="1300" kern="1200"/>
        </a:p>
      </dsp:txBody>
      <dsp:txXfrm>
        <a:off x="915302" y="16233"/>
        <a:ext cx="600175" cy="286123"/>
      </dsp:txXfrm>
    </dsp:sp>
    <dsp:sp modelId="{F8269168-BF0E-4E26-9BF1-072C97D9766C}">
      <dsp:nvSpPr>
        <dsp:cNvPr id="0" name=""/>
        <dsp:cNvSpPr/>
      </dsp:nvSpPr>
      <dsp:spPr>
        <a:xfrm>
          <a:off x="581733" y="159295"/>
          <a:ext cx="1267312" cy="1267312"/>
        </a:xfrm>
        <a:custGeom>
          <a:avLst/>
          <a:gdLst/>
          <a:ahLst/>
          <a:cxnLst/>
          <a:rect l="0" t="0" r="0" b="0"/>
          <a:pathLst>
            <a:path>
              <a:moveTo>
                <a:pt x="997552" y="114907"/>
              </a:moveTo>
              <a:arcTo wR="633656" hR="633656" stAng="18302953" swAng="946098"/>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DBDE16D-B055-4B0E-8B91-2AF01EDBBA04}">
      <dsp:nvSpPr>
        <dsp:cNvPr id="0" name=""/>
        <dsp:cNvSpPr/>
      </dsp:nvSpPr>
      <dsp:spPr>
        <a:xfrm>
          <a:off x="1502465" y="438600"/>
          <a:ext cx="631133" cy="31708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Werr</a:t>
          </a:r>
        </a:p>
      </dsp:txBody>
      <dsp:txXfrm>
        <a:off x="1517944" y="454079"/>
        <a:ext cx="600175" cy="286123"/>
      </dsp:txXfrm>
    </dsp:sp>
    <dsp:sp modelId="{A368EFE8-171D-4B5E-AD03-93950A08B972}">
      <dsp:nvSpPr>
        <dsp:cNvPr id="0" name=""/>
        <dsp:cNvSpPr/>
      </dsp:nvSpPr>
      <dsp:spPr>
        <a:xfrm>
          <a:off x="588583" y="222063"/>
          <a:ext cx="1267312" cy="1267312"/>
        </a:xfrm>
        <a:custGeom>
          <a:avLst/>
          <a:gdLst/>
          <a:ahLst/>
          <a:cxnLst/>
          <a:rect l="0" t="0" r="0" b="0"/>
          <a:pathLst>
            <a:path>
              <a:moveTo>
                <a:pt x="1266313" y="598101"/>
              </a:moveTo>
              <a:arcTo wR="633656" hR="633656" stAng="21407005" swAng="1075866"/>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B2FF2654-3C9C-4562-823C-48F24353B439}">
      <dsp:nvSpPr>
        <dsp:cNvPr id="0" name=""/>
        <dsp:cNvSpPr/>
      </dsp:nvSpPr>
      <dsp:spPr>
        <a:xfrm>
          <a:off x="1394195" y="1078474"/>
          <a:ext cx="631133" cy="31708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cs-CZ" sz="1050" kern="1200"/>
            <a:t>Jhrx</a:t>
          </a:r>
        </a:p>
      </dsp:txBody>
      <dsp:txXfrm>
        <a:off x="1409674" y="1093953"/>
        <a:ext cx="600175" cy="286123"/>
      </dsp:txXfrm>
    </dsp:sp>
    <dsp:sp modelId="{F0E0D894-B9C5-44C1-8615-F02140FEB566}">
      <dsp:nvSpPr>
        <dsp:cNvPr id="0" name=""/>
        <dsp:cNvSpPr/>
      </dsp:nvSpPr>
      <dsp:spPr>
        <a:xfrm>
          <a:off x="612678" y="179290"/>
          <a:ext cx="1267312" cy="1267312"/>
        </a:xfrm>
        <a:custGeom>
          <a:avLst/>
          <a:gdLst/>
          <a:ahLst/>
          <a:cxnLst/>
          <a:rect l="0" t="0" r="0" b="0"/>
          <a:pathLst>
            <a:path>
              <a:moveTo>
                <a:pt x="792091" y="1247185"/>
              </a:moveTo>
              <a:arcTo wR="633656" hR="633656" stAng="4531229" swAng="1628231"/>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42D05AC-D9E7-4848-81FF-523EA1624CD9}">
      <dsp:nvSpPr>
        <dsp:cNvPr id="0" name=""/>
        <dsp:cNvSpPr/>
      </dsp:nvSpPr>
      <dsp:spPr>
        <a:xfrm>
          <a:off x="443545" y="1086101"/>
          <a:ext cx="631133" cy="31708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Xwrr</a:t>
          </a:r>
          <a:endParaRPr lang="cs-CZ" sz="1300" kern="1200"/>
        </a:p>
      </dsp:txBody>
      <dsp:txXfrm>
        <a:off x="459024" y="1101580"/>
        <a:ext cx="600175" cy="286123"/>
      </dsp:txXfrm>
    </dsp:sp>
    <dsp:sp modelId="{9CF031FC-B1EB-41C5-9F58-3251D29A29EC}">
      <dsp:nvSpPr>
        <dsp:cNvPr id="0" name=""/>
        <dsp:cNvSpPr/>
      </dsp:nvSpPr>
      <dsp:spPr>
        <a:xfrm>
          <a:off x="580553" y="175697"/>
          <a:ext cx="1267312" cy="1267312"/>
        </a:xfrm>
        <a:custGeom>
          <a:avLst/>
          <a:gdLst/>
          <a:ahLst/>
          <a:cxnLst/>
          <a:rect l="0" t="0" r="0" b="0"/>
          <a:pathLst>
            <a:path>
              <a:moveTo>
                <a:pt x="37532" y="848497"/>
              </a:moveTo>
              <a:arcTo wR="633656" hR="633656" stAng="9610856" swAng="1116027"/>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E5ACBB8-1BF8-4E60-B433-4BCCE5C32D5D}">
      <dsp:nvSpPr>
        <dsp:cNvPr id="0" name=""/>
        <dsp:cNvSpPr/>
      </dsp:nvSpPr>
      <dsp:spPr>
        <a:xfrm>
          <a:off x="297180" y="438600"/>
          <a:ext cx="631133" cy="31708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Hrrx</a:t>
          </a:r>
          <a:endParaRPr lang="cs-CZ" sz="1300" kern="1200"/>
        </a:p>
      </dsp:txBody>
      <dsp:txXfrm>
        <a:off x="312659" y="454079"/>
        <a:ext cx="600175" cy="286123"/>
      </dsp:txXfrm>
    </dsp:sp>
    <dsp:sp modelId="{382F986A-F121-4265-BC27-92C71196470A}">
      <dsp:nvSpPr>
        <dsp:cNvPr id="0" name=""/>
        <dsp:cNvSpPr/>
      </dsp:nvSpPr>
      <dsp:spPr>
        <a:xfrm>
          <a:off x="581733" y="159295"/>
          <a:ext cx="1267312" cy="1267312"/>
        </a:xfrm>
        <a:custGeom>
          <a:avLst/>
          <a:gdLst/>
          <a:ahLst/>
          <a:cxnLst/>
          <a:rect l="0" t="0" r="0" b="0"/>
          <a:pathLst>
            <a:path>
              <a:moveTo>
                <a:pt x="142485" y="233317"/>
              </a:moveTo>
              <a:arcTo wR="633656" hR="633656" stAng="13150949" swAng="946098"/>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7BCA24DD-7D2A-4AFA-98AC-2F2AF21B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1625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Janoš</dc:creator>
  <cp:lastModifiedBy>EVA</cp:lastModifiedBy>
  <cp:revision>2</cp:revision>
  <dcterms:created xsi:type="dcterms:W3CDTF">2020-02-17T22:08:00Z</dcterms:created>
  <dcterms:modified xsi:type="dcterms:W3CDTF">2020-02-17T22:08:00Z</dcterms:modified>
</cp:coreProperties>
</file>